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6C027B" w14:textId="341E06BB" w:rsidR="00CB03CB" w:rsidRPr="001C1C80" w:rsidRDefault="00ED3CC8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 w:rsidRPr="001C1C80">
        <w:rPr>
          <w:rFonts w:ascii="Times New Roman" w:hAnsi="Times New Roman"/>
          <w:b/>
          <w:bCs/>
          <w:sz w:val="26"/>
          <w:szCs w:val="26"/>
          <w:lang w:val="en-US"/>
        </w:rPr>
        <w:t>Philippe Lagassé</w:t>
      </w:r>
    </w:p>
    <w:p w14:paraId="06A81AF4" w14:textId="77777777" w:rsidR="00CB03CB" w:rsidRPr="001C1C80" w:rsidRDefault="00ED3CC8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 w:rsidRPr="001C1C80">
        <w:rPr>
          <w:rFonts w:ascii="Times New Roman" w:hAnsi="Times New Roman"/>
          <w:b/>
          <w:bCs/>
          <w:sz w:val="26"/>
          <w:szCs w:val="26"/>
          <w:lang w:val="en-US"/>
        </w:rPr>
        <w:t xml:space="preserve">Associate Professor </w:t>
      </w:r>
    </w:p>
    <w:p w14:paraId="7A1EB643" w14:textId="0C7947E1" w:rsidR="00CB03CB" w:rsidRDefault="00ED3CC8">
      <w:pPr>
        <w:pStyle w:val="BodyA"/>
        <w:jc w:val="center"/>
        <w:rPr>
          <w:rFonts w:ascii="Times New Roman" w:hAnsi="Times New Roman"/>
          <w:b/>
          <w:bCs/>
          <w:sz w:val="26"/>
          <w:szCs w:val="26"/>
          <w:lang w:val="en-US"/>
        </w:rPr>
      </w:pPr>
      <w:r w:rsidRPr="001C1C80">
        <w:rPr>
          <w:rFonts w:ascii="Times New Roman" w:hAnsi="Times New Roman"/>
          <w:b/>
          <w:bCs/>
          <w:sz w:val="26"/>
          <w:szCs w:val="26"/>
          <w:lang w:val="en-US"/>
        </w:rPr>
        <w:t>William and Jeanie Barton Chair</w:t>
      </w:r>
    </w:p>
    <w:p w14:paraId="23C7467A" w14:textId="28F1B24F" w:rsidR="003C33CB" w:rsidRPr="001C1C80" w:rsidRDefault="003C33CB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/>
          <w:b/>
          <w:bCs/>
          <w:sz w:val="26"/>
          <w:szCs w:val="26"/>
          <w:lang w:val="en-US"/>
        </w:rPr>
        <w:t>Norman Paterson School of International Affairs</w:t>
      </w:r>
    </w:p>
    <w:p w14:paraId="37548436" w14:textId="77777777" w:rsidR="00CB03CB" w:rsidRPr="001C1C80" w:rsidRDefault="00ED3CC8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C1C80">
        <w:rPr>
          <w:rFonts w:ascii="Times New Roman" w:hAnsi="Times New Roman"/>
          <w:b/>
          <w:bCs/>
          <w:sz w:val="26"/>
          <w:szCs w:val="26"/>
        </w:rPr>
        <w:t xml:space="preserve">Carleton </w:t>
      </w:r>
      <w:proofErr w:type="spellStart"/>
      <w:r w:rsidRPr="001C1C80">
        <w:rPr>
          <w:rFonts w:ascii="Times New Roman" w:hAnsi="Times New Roman"/>
          <w:b/>
          <w:bCs/>
          <w:sz w:val="26"/>
          <w:szCs w:val="26"/>
        </w:rPr>
        <w:t>University</w:t>
      </w:r>
      <w:proofErr w:type="spellEnd"/>
    </w:p>
    <w:p w14:paraId="4060DA98" w14:textId="77777777" w:rsidR="00CB03CB" w:rsidRPr="001C1C80" w:rsidRDefault="00ED3CC8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C1C80">
        <w:rPr>
          <w:rFonts w:ascii="Times New Roman" w:hAnsi="Times New Roman"/>
          <w:b/>
          <w:bCs/>
          <w:sz w:val="26"/>
          <w:szCs w:val="26"/>
        </w:rPr>
        <w:t>philippe.lagasse@carleton.ca</w:t>
      </w:r>
    </w:p>
    <w:p w14:paraId="5EAEBDED" w14:textId="77777777" w:rsidR="00CB03CB" w:rsidRPr="005A22E9" w:rsidRDefault="00ED3CC8">
      <w:pPr>
        <w:pStyle w:val="SectionTitle"/>
        <w:tabs>
          <w:tab w:val="clear" w:pos="8658"/>
          <w:tab w:val="right" w:pos="8620"/>
        </w:tabs>
        <w:rPr>
          <w:sz w:val="24"/>
          <w:szCs w:val="24"/>
          <w:lang w:val="en-CA"/>
        </w:rPr>
      </w:pPr>
      <w:r w:rsidRPr="005A22E9">
        <w:rPr>
          <w:sz w:val="24"/>
          <w:szCs w:val="24"/>
          <w:lang w:val="en-CA"/>
        </w:rPr>
        <w:t>CITIZENSHIP</w:t>
      </w:r>
    </w:p>
    <w:p w14:paraId="70B91C97" w14:textId="0678F2F0" w:rsidR="00CB03CB" w:rsidRDefault="00ED3CC8">
      <w:pPr>
        <w:pStyle w:val="SectionTitle"/>
        <w:tabs>
          <w:tab w:val="clear" w:pos="8658"/>
          <w:tab w:val="right" w:pos="8620"/>
        </w:tabs>
        <w:rPr>
          <w:sz w:val="24"/>
          <w:szCs w:val="24"/>
          <w:lang w:val="en-CA"/>
        </w:rPr>
      </w:pPr>
      <w:r w:rsidRPr="00057CA2">
        <w:rPr>
          <w:b w:val="0"/>
          <w:bCs w:val="0"/>
          <w:sz w:val="24"/>
          <w:szCs w:val="24"/>
          <w:lang w:val="en-CA"/>
        </w:rPr>
        <w:t>Canadian</w:t>
      </w:r>
      <w:r w:rsidRPr="00057CA2">
        <w:rPr>
          <w:sz w:val="24"/>
          <w:szCs w:val="24"/>
          <w:lang w:val="en-CA"/>
        </w:rPr>
        <w:t xml:space="preserve"> </w:t>
      </w:r>
    </w:p>
    <w:p w14:paraId="088AB17D" w14:textId="65F936C5" w:rsidR="00CB03CB" w:rsidRDefault="00ED3CC8">
      <w:pPr>
        <w:pStyle w:val="BodyA"/>
        <w:rPr>
          <w:rFonts w:ascii="Times New Roman" w:hAnsi="Times New Roman"/>
          <w:b/>
          <w:bCs/>
          <w:lang w:val="en-US"/>
        </w:rPr>
      </w:pPr>
      <w:r w:rsidRPr="00C2052B">
        <w:rPr>
          <w:rFonts w:ascii="Times New Roman" w:hAnsi="Times New Roman"/>
          <w:b/>
          <w:bCs/>
          <w:sz w:val="24"/>
          <w:szCs w:val="24"/>
          <w:lang w:val="en-US"/>
        </w:rPr>
        <w:t>DEGREES</w:t>
      </w:r>
      <w:r w:rsidRPr="0022531C">
        <w:rPr>
          <w:rFonts w:ascii="Times New Roman" w:hAnsi="Times New Roman"/>
          <w:b/>
          <w:bCs/>
          <w:lang w:val="en-US"/>
        </w:rPr>
        <w:t xml:space="preserve"> </w:t>
      </w:r>
    </w:p>
    <w:p w14:paraId="24B700EE" w14:textId="77777777" w:rsidR="00C2052B" w:rsidRPr="0022531C" w:rsidRDefault="00C2052B">
      <w:pPr>
        <w:pStyle w:val="BodyA"/>
        <w:rPr>
          <w:rFonts w:ascii="Times New Roman" w:eastAsia="Times New Roman" w:hAnsi="Times New Roman" w:cs="Times New Roman"/>
          <w:b/>
          <w:bCs/>
          <w:sz w:val="16"/>
          <w:szCs w:val="16"/>
          <w:lang w:val="en-US"/>
        </w:rPr>
      </w:pPr>
    </w:p>
    <w:p w14:paraId="4BC7B9CA" w14:textId="77777777" w:rsidR="00CB03CB" w:rsidRDefault="00ED3CC8">
      <w:pPr>
        <w:pStyle w:val="resumebody"/>
        <w:ind w:left="0"/>
        <w:rPr>
          <w:sz w:val="24"/>
          <w:szCs w:val="24"/>
        </w:rPr>
      </w:pPr>
      <w:r>
        <w:rPr>
          <w:sz w:val="24"/>
          <w:szCs w:val="24"/>
        </w:rPr>
        <w:t>Ph.D., Political Science, Carleton University, Ottawa, 2008</w:t>
      </w:r>
    </w:p>
    <w:p w14:paraId="482F48C2" w14:textId="77777777" w:rsidR="00CB03CB" w:rsidRDefault="00ED3CC8">
      <w:pPr>
        <w:pStyle w:val="resumebody"/>
        <w:ind w:hanging="706"/>
        <w:rPr>
          <w:sz w:val="24"/>
          <w:szCs w:val="24"/>
        </w:rPr>
      </w:pPr>
      <w:r>
        <w:rPr>
          <w:sz w:val="24"/>
          <w:szCs w:val="24"/>
        </w:rPr>
        <w:t>M.A., War Studies, Royal Military College of Canada, Kingston, 2003</w:t>
      </w:r>
    </w:p>
    <w:p w14:paraId="72071F9A" w14:textId="7C7B26B5" w:rsidR="0079018A" w:rsidRPr="00A87166" w:rsidRDefault="00ED3CC8" w:rsidP="00A87166">
      <w:pPr>
        <w:pStyle w:val="resumebody"/>
        <w:ind w:hanging="706"/>
        <w:rPr>
          <w:sz w:val="24"/>
          <w:szCs w:val="24"/>
        </w:rPr>
      </w:pPr>
      <w:r>
        <w:rPr>
          <w:sz w:val="24"/>
          <w:szCs w:val="24"/>
        </w:rPr>
        <w:t>B.A., Philosophy, McGill University, Montr</w:t>
      </w:r>
      <w:r w:rsidR="00AC3B68">
        <w:rPr>
          <w:sz w:val="24"/>
          <w:szCs w:val="24"/>
        </w:rPr>
        <w:t>e</w:t>
      </w:r>
      <w:r>
        <w:rPr>
          <w:sz w:val="24"/>
          <w:szCs w:val="24"/>
        </w:rPr>
        <w:t>al, 2001</w:t>
      </w:r>
    </w:p>
    <w:p w14:paraId="556B6B21" w14:textId="49208A69" w:rsidR="00A43EA2" w:rsidRDefault="00ED3CC8" w:rsidP="00A43EA2">
      <w:pPr>
        <w:pStyle w:val="SectionTitle"/>
        <w:keepNext/>
        <w:tabs>
          <w:tab w:val="clear" w:pos="8658"/>
          <w:tab w:val="right" w:pos="8620"/>
        </w:tabs>
        <w:jc w:val="both"/>
        <w:rPr>
          <w:sz w:val="24"/>
          <w:szCs w:val="24"/>
        </w:rPr>
      </w:pPr>
      <w:r w:rsidRPr="00C660B6">
        <w:rPr>
          <w:sz w:val="24"/>
          <w:szCs w:val="24"/>
        </w:rPr>
        <w:t>ACADEMIC EMPLOYMENT</w:t>
      </w:r>
    </w:p>
    <w:p w14:paraId="4C3A74BC" w14:textId="634985F9" w:rsidR="00A43EA2" w:rsidRPr="00A43EA2" w:rsidRDefault="00A43EA2" w:rsidP="00A43EA2">
      <w:pPr>
        <w:pStyle w:val="BodyA"/>
        <w:rPr>
          <w:rFonts w:ascii="Times New Roman" w:hAnsi="Times New Roman" w:cs="Times New Roman"/>
          <w:sz w:val="24"/>
          <w:szCs w:val="24"/>
          <w:lang w:val="en-US"/>
        </w:rPr>
      </w:pPr>
      <w:r w:rsidRPr="00A43EA2">
        <w:rPr>
          <w:rFonts w:ascii="Times New Roman" w:hAnsi="Times New Roman" w:cs="Times New Roman"/>
          <w:sz w:val="24"/>
          <w:szCs w:val="24"/>
          <w:lang w:val="en-US"/>
        </w:rPr>
        <w:t>William and Jeanie Barton Chair</w:t>
      </w:r>
      <w:r w:rsidRPr="00A43EA2">
        <w:rPr>
          <w:rFonts w:ascii="Times New Roman" w:hAnsi="Times New Roman" w:cs="Times New Roman"/>
          <w:sz w:val="24"/>
          <w:szCs w:val="24"/>
          <w:lang w:val="en-CA"/>
        </w:rPr>
        <w:t xml:space="preserve"> of International Affairs, </w:t>
      </w:r>
      <w:r w:rsidRPr="00A43EA2">
        <w:rPr>
          <w:rFonts w:ascii="Times New Roman" w:hAnsi="Times New Roman" w:cs="Times New Roman"/>
          <w:sz w:val="24"/>
          <w:szCs w:val="24"/>
          <w:lang w:val="en-US"/>
        </w:rPr>
        <w:t>Norman Paterson School of International Affairs, Carleton University, July 2016-</w:t>
      </w:r>
    </w:p>
    <w:p w14:paraId="00A57FF6" w14:textId="77777777" w:rsidR="00A43EA2" w:rsidRPr="00A43EA2" w:rsidRDefault="00A43EA2" w:rsidP="00A43EA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74579B0" w14:textId="6BADA1E3" w:rsidR="00CB03CB" w:rsidRPr="0022531C" w:rsidRDefault="00ED3CC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sz w:val="24"/>
          <w:szCs w:val="24"/>
          <w:lang w:val="en-US"/>
        </w:rPr>
        <w:t>Associate Professor, Norman Paterson School of International Affairs, Carleton University, July 2016-</w:t>
      </w:r>
    </w:p>
    <w:p w14:paraId="1F5A48DB" w14:textId="77777777" w:rsidR="00CB03CB" w:rsidRPr="0022531C" w:rsidRDefault="00CB03CB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5A9ACF5" w14:textId="77777777" w:rsidR="00CB03CB" w:rsidRPr="0022531C" w:rsidRDefault="00ED3CC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Associate Professor, Graduate School of Public and International Affairs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University of Ottawa</w:t>
      </w:r>
    </w:p>
    <w:p w14:paraId="395D2412" w14:textId="77777777" w:rsidR="00CB03CB" w:rsidRPr="006E44C8" w:rsidRDefault="00ED3CC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2013-2016</w:t>
      </w:r>
    </w:p>
    <w:p w14:paraId="453DA40D" w14:textId="77777777" w:rsidR="00CB03CB" w:rsidRPr="006E44C8" w:rsidRDefault="00CB03CB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CB5492" w14:textId="77777777" w:rsidR="00CB03CB" w:rsidRPr="006E44C8" w:rsidRDefault="00ED3CC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Assistant Professor, Graduate School of Public and International Affairs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 xml:space="preserve">University of </w:t>
      </w:r>
      <w:r w:rsidRPr="00064488">
        <w:rPr>
          <w:rFonts w:ascii="Times New Roman" w:hAnsi="Times New Roman"/>
          <w:sz w:val="24"/>
          <w:szCs w:val="24"/>
          <w:lang w:val="en-US"/>
        </w:rPr>
        <w:t>Ottawa</w:t>
      </w:r>
    </w:p>
    <w:p w14:paraId="5B785AAD" w14:textId="77777777" w:rsidR="00CB03CB" w:rsidRDefault="00ED3CC8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2008-2013</w:t>
      </w:r>
    </w:p>
    <w:p w14:paraId="3BB56F4D" w14:textId="53C2F2B6" w:rsidR="0079018A" w:rsidRDefault="007901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7C194576" w14:textId="45514DC6" w:rsidR="00D10F8F" w:rsidRPr="001C0F49" w:rsidRDefault="00F22277" w:rsidP="001C0F49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GOVERNMENT</w:t>
      </w:r>
      <w:r w:rsidR="00E50F0A">
        <w:rPr>
          <w:b/>
          <w:bCs/>
          <w:sz w:val="24"/>
          <w:szCs w:val="24"/>
        </w:rPr>
        <w:t xml:space="preserve"> </w:t>
      </w:r>
      <w:r w:rsidR="0080481E">
        <w:rPr>
          <w:b/>
          <w:bCs/>
          <w:sz w:val="24"/>
          <w:szCs w:val="24"/>
        </w:rPr>
        <w:t>EMPLOYMENT</w:t>
      </w:r>
    </w:p>
    <w:p w14:paraId="7BCB1A23" w14:textId="6A0CEA47" w:rsidR="00E50F0A" w:rsidRPr="0022531C" w:rsidRDefault="00E50F0A" w:rsidP="00E50F0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sz w:val="24"/>
          <w:szCs w:val="24"/>
          <w:lang w:val="en-US"/>
        </w:rPr>
        <w:t xml:space="preserve">Member, Independent Review Panel for </w:t>
      </w:r>
      <w:proofErr w:type="spellStart"/>
      <w:r w:rsidRPr="0022531C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22531C">
        <w:rPr>
          <w:rFonts w:ascii="Times New Roman" w:hAnsi="Times New Roman"/>
          <w:sz w:val="24"/>
          <w:szCs w:val="24"/>
          <w:lang w:val="en-US"/>
        </w:rPr>
        <w:t xml:space="preserve"> Acquisition, Department of National </w:t>
      </w:r>
      <w:proofErr w:type="spellStart"/>
      <w:r w:rsidRPr="0022531C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22531C">
        <w:rPr>
          <w:rFonts w:ascii="Times New Roman" w:hAnsi="Times New Roman"/>
          <w:sz w:val="24"/>
          <w:szCs w:val="24"/>
          <w:lang w:val="en-US"/>
        </w:rPr>
        <w:t>,</w:t>
      </w:r>
      <w:r w:rsidR="001C0F4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41AD0">
        <w:rPr>
          <w:rFonts w:ascii="Times New Roman" w:hAnsi="Times New Roman"/>
          <w:sz w:val="24"/>
          <w:szCs w:val="24"/>
          <w:lang w:val="en-US"/>
        </w:rPr>
        <w:t xml:space="preserve">May </w:t>
      </w:r>
      <w:r w:rsidR="00BC3B82">
        <w:rPr>
          <w:rFonts w:ascii="Times New Roman" w:hAnsi="Times New Roman"/>
          <w:sz w:val="24"/>
          <w:szCs w:val="24"/>
          <w:lang w:val="en-US"/>
        </w:rPr>
        <w:t>2015</w:t>
      </w:r>
      <w:r w:rsidR="00041AD0">
        <w:rPr>
          <w:rFonts w:ascii="Times New Roman" w:hAnsi="Times New Roman"/>
          <w:sz w:val="24"/>
          <w:szCs w:val="24"/>
          <w:lang w:val="en-US"/>
        </w:rPr>
        <w:t xml:space="preserve"> – June </w:t>
      </w:r>
      <w:r w:rsidR="001F7AD3">
        <w:rPr>
          <w:rFonts w:ascii="Times New Roman" w:hAnsi="Times New Roman"/>
          <w:sz w:val="24"/>
          <w:szCs w:val="24"/>
          <w:lang w:val="en-US"/>
        </w:rPr>
        <w:t>202</w:t>
      </w:r>
      <w:r w:rsidR="00D10F8F">
        <w:rPr>
          <w:rFonts w:ascii="Times New Roman" w:hAnsi="Times New Roman"/>
          <w:sz w:val="24"/>
          <w:szCs w:val="24"/>
          <w:lang w:val="en-US"/>
        </w:rPr>
        <w:t>2</w:t>
      </w:r>
      <w:r w:rsidR="007E1B5C">
        <w:rPr>
          <w:rFonts w:ascii="Times New Roman" w:hAnsi="Times New Roman"/>
          <w:sz w:val="24"/>
          <w:szCs w:val="24"/>
          <w:lang w:val="en-US"/>
        </w:rPr>
        <w:t xml:space="preserve"> (Governor-in-Council appointment).</w:t>
      </w:r>
    </w:p>
    <w:p w14:paraId="39B69EDC" w14:textId="77777777" w:rsidR="00E50F0A" w:rsidRPr="0022531C" w:rsidRDefault="00E50F0A" w:rsidP="00E50F0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EF8126A" w14:textId="0C849849" w:rsidR="00EF0D14" w:rsidRDefault="00E50F0A" w:rsidP="00E50F0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Member, Independent Review Panel, National Fighter Procurement Secretariat, Public Works and Government Services Canada, </w:t>
      </w:r>
      <w:r w:rsidR="00881832">
        <w:rPr>
          <w:sz w:val="24"/>
          <w:szCs w:val="24"/>
        </w:rPr>
        <w:t xml:space="preserve">December </w:t>
      </w:r>
      <w:r w:rsidRPr="0022531C">
        <w:rPr>
          <w:sz w:val="24"/>
          <w:szCs w:val="24"/>
        </w:rPr>
        <w:t>2012</w:t>
      </w:r>
      <w:r w:rsidR="00041AD0">
        <w:rPr>
          <w:sz w:val="24"/>
          <w:szCs w:val="24"/>
        </w:rPr>
        <w:t xml:space="preserve"> -</w:t>
      </w:r>
      <w:r w:rsidR="00881832">
        <w:rPr>
          <w:sz w:val="24"/>
          <w:szCs w:val="24"/>
        </w:rPr>
        <w:t xml:space="preserve"> May </w:t>
      </w:r>
      <w:r>
        <w:rPr>
          <w:sz w:val="24"/>
          <w:szCs w:val="24"/>
        </w:rPr>
        <w:t>2014</w:t>
      </w:r>
      <w:r w:rsidR="007E1B5C">
        <w:rPr>
          <w:sz w:val="24"/>
          <w:szCs w:val="24"/>
        </w:rPr>
        <w:t>.</w:t>
      </w:r>
    </w:p>
    <w:p w14:paraId="78E60D8D" w14:textId="03070F44" w:rsidR="00E50F0A" w:rsidRDefault="00E50F0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5AC58AC3" w14:textId="549C71EE" w:rsidR="001A5F9D" w:rsidRDefault="00CA00D3" w:rsidP="00E50F0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EDITOR</w:t>
      </w:r>
      <w:r w:rsidR="00D779EB">
        <w:rPr>
          <w:b/>
          <w:bCs/>
          <w:sz w:val="24"/>
          <w:szCs w:val="24"/>
        </w:rPr>
        <w:t>SHIPS</w:t>
      </w:r>
      <w:r>
        <w:rPr>
          <w:b/>
          <w:bCs/>
          <w:sz w:val="24"/>
          <w:szCs w:val="24"/>
        </w:rPr>
        <w:t xml:space="preserve">, </w:t>
      </w:r>
      <w:r w:rsidR="00E50F0A">
        <w:rPr>
          <w:b/>
          <w:bCs/>
          <w:sz w:val="24"/>
          <w:szCs w:val="24"/>
        </w:rPr>
        <w:t xml:space="preserve">FELLOWSHIPS </w:t>
      </w:r>
      <w:r w:rsidR="00AD6EFE">
        <w:rPr>
          <w:b/>
          <w:bCs/>
          <w:sz w:val="24"/>
          <w:szCs w:val="24"/>
        </w:rPr>
        <w:t xml:space="preserve">&amp; </w:t>
      </w:r>
      <w:r w:rsidR="00E50F0A">
        <w:rPr>
          <w:b/>
          <w:bCs/>
          <w:sz w:val="24"/>
          <w:szCs w:val="24"/>
        </w:rPr>
        <w:t xml:space="preserve">RESEARCH </w:t>
      </w:r>
      <w:r w:rsidR="00E50F0A" w:rsidRPr="0022531C">
        <w:rPr>
          <w:b/>
          <w:bCs/>
          <w:sz w:val="24"/>
          <w:szCs w:val="24"/>
        </w:rPr>
        <w:t>AFFILIATIONS</w:t>
      </w:r>
    </w:p>
    <w:p w14:paraId="6A9E8364" w14:textId="2D80AA78" w:rsidR="00CA00D3" w:rsidRDefault="00CA00D3" w:rsidP="00385EBF">
      <w:pPr>
        <w:pStyle w:val="numpub"/>
        <w:ind w:left="0" w:firstLine="0"/>
        <w:rPr>
          <w:sz w:val="24"/>
          <w:szCs w:val="24"/>
        </w:rPr>
      </w:pPr>
      <w:r w:rsidRPr="00D779EB">
        <w:rPr>
          <w:sz w:val="24"/>
          <w:szCs w:val="24"/>
        </w:rPr>
        <w:t xml:space="preserve">Co-editor, </w:t>
      </w:r>
      <w:r w:rsidRPr="00D779EB">
        <w:rPr>
          <w:i/>
          <w:iCs/>
          <w:sz w:val="24"/>
          <w:szCs w:val="24"/>
        </w:rPr>
        <w:t>Canadian Foreign Poli</w:t>
      </w:r>
      <w:r w:rsidR="00D779EB" w:rsidRPr="00D779EB">
        <w:rPr>
          <w:i/>
          <w:iCs/>
          <w:sz w:val="24"/>
          <w:szCs w:val="24"/>
        </w:rPr>
        <w:t>cy Journal</w:t>
      </w:r>
      <w:r w:rsidR="00D779EB" w:rsidRPr="00D779EB">
        <w:rPr>
          <w:sz w:val="24"/>
          <w:szCs w:val="24"/>
        </w:rPr>
        <w:t>, 2024-</w:t>
      </w:r>
    </w:p>
    <w:p w14:paraId="646E3DA6" w14:textId="41F76EC8" w:rsidR="00385EBF" w:rsidRPr="00504F16" w:rsidRDefault="00385EBF" w:rsidP="00385EBF">
      <w:pPr>
        <w:pStyle w:val="BodyA"/>
        <w:spacing w:after="12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Co-editor, </w:t>
      </w:r>
      <w:r w:rsidR="00504F16">
        <w:rPr>
          <w:rFonts w:ascii="Times New Roman" w:hAnsi="Times New Roman"/>
          <w:sz w:val="24"/>
          <w:szCs w:val="24"/>
          <w:lang w:val="en-US"/>
        </w:rPr>
        <w:t>Canada and International Affairs Series, Palgrave MacMillan, 2017-2023.</w:t>
      </w:r>
    </w:p>
    <w:p w14:paraId="7A15312E" w14:textId="52E085B1" w:rsidR="00940F79" w:rsidRPr="00940F79" w:rsidRDefault="00940F79" w:rsidP="00385EBF">
      <w:pPr>
        <w:pStyle w:val="numpub"/>
        <w:ind w:left="0" w:firstLine="0"/>
        <w:rPr>
          <w:sz w:val="24"/>
          <w:szCs w:val="24"/>
        </w:rPr>
      </w:pPr>
      <w:r w:rsidRPr="00940F79">
        <w:rPr>
          <w:sz w:val="24"/>
          <w:szCs w:val="24"/>
        </w:rPr>
        <w:t xml:space="preserve">Director of </w:t>
      </w:r>
      <w:proofErr w:type="spellStart"/>
      <w:r w:rsidRPr="00940F79">
        <w:rPr>
          <w:sz w:val="24"/>
          <w:szCs w:val="24"/>
        </w:rPr>
        <w:t>Defence</w:t>
      </w:r>
      <w:proofErr w:type="spellEnd"/>
      <w:r w:rsidRPr="00940F79">
        <w:rPr>
          <w:sz w:val="24"/>
          <w:szCs w:val="24"/>
        </w:rPr>
        <w:t xml:space="preserve"> Research, Policy Insights Forum, 2024-</w:t>
      </w:r>
    </w:p>
    <w:p w14:paraId="4CC8A9D8" w14:textId="213767C2" w:rsidR="001A5F9D" w:rsidRDefault="00BE1876" w:rsidP="00385EBF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Senior </w:t>
      </w:r>
      <w:r w:rsidR="001A5F9D">
        <w:rPr>
          <w:bCs/>
          <w:sz w:val="24"/>
          <w:szCs w:val="24"/>
        </w:rPr>
        <w:t>Associate Fellow, Royal United Services Institute, 2023-</w:t>
      </w:r>
    </w:p>
    <w:p w14:paraId="02645A15" w14:textId="676946A9" w:rsidR="00C65F0A" w:rsidRDefault="00C65F0A" w:rsidP="00385EBF">
      <w:pPr>
        <w:pStyle w:val="numpub"/>
        <w:ind w:left="0" w:firstLine="0"/>
        <w:rPr>
          <w:bCs/>
          <w:sz w:val="24"/>
          <w:szCs w:val="24"/>
        </w:rPr>
      </w:pPr>
      <w:r w:rsidRPr="00C65F0A">
        <w:rPr>
          <w:bCs/>
          <w:sz w:val="24"/>
          <w:szCs w:val="24"/>
        </w:rPr>
        <w:lastRenderedPageBreak/>
        <w:t>Co-director,</w:t>
      </w:r>
      <w:r>
        <w:rPr>
          <w:bCs/>
          <w:sz w:val="24"/>
          <w:szCs w:val="24"/>
        </w:rPr>
        <w:t xml:space="preserve"> Procurement Node</w:t>
      </w:r>
      <w:r w:rsidR="00AC3153">
        <w:rPr>
          <w:bCs/>
          <w:sz w:val="24"/>
          <w:szCs w:val="24"/>
        </w:rPr>
        <w:t xml:space="preserve"> (2019-2021) and Civil-Military Relations Node (2021-)</w:t>
      </w:r>
      <w:r>
        <w:rPr>
          <w:bCs/>
          <w:sz w:val="24"/>
          <w:szCs w:val="24"/>
        </w:rPr>
        <w:t>,</w:t>
      </w:r>
      <w:r w:rsidRPr="00C65F0A">
        <w:rPr>
          <w:bCs/>
          <w:sz w:val="24"/>
          <w:szCs w:val="24"/>
        </w:rPr>
        <w:t xml:space="preserve"> Canadian </w:t>
      </w:r>
      <w:proofErr w:type="spellStart"/>
      <w:r w:rsidRPr="00C65F0A">
        <w:rPr>
          <w:bCs/>
          <w:sz w:val="24"/>
          <w:szCs w:val="24"/>
        </w:rPr>
        <w:t>Defence</w:t>
      </w:r>
      <w:proofErr w:type="spellEnd"/>
      <w:r w:rsidRPr="00C65F0A">
        <w:rPr>
          <w:bCs/>
          <w:sz w:val="24"/>
          <w:szCs w:val="24"/>
        </w:rPr>
        <w:t xml:space="preserve"> and Security Network, Carleton University</w:t>
      </w:r>
    </w:p>
    <w:p w14:paraId="1D72CC79" w14:textId="44AD23A4" w:rsidR="005A22E9" w:rsidRPr="00C65F0A" w:rsidRDefault="005A22E9" w:rsidP="00385EBF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Adjunct professor, Interdisciplinary Studies, University of New Brunswick, 2022-2026</w:t>
      </w:r>
    </w:p>
    <w:p w14:paraId="66A4182B" w14:textId="117A6498" w:rsidR="00E50F0A" w:rsidRPr="00385EBF" w:rsidRDefault="00E50F0A" w:rsidP="00385EBF">
      <w:pPr>
        <w:pStyle w:val="BodyA"/>
        <w:spacing w:after="1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sz w:val="24"/>
          <w:szCs w:val="24"/>
          <w:lang w:val="en-US"/>
        </w:rPr>
        <w:t>Adjunct professor, McGill Institute for the Study of Canada, McGill University, 2016-2017</w:t>
      </w:r>
    </w:p>
    <w:p w14:paraId="7663AE69" w14:textId="1F71CDF3" w:rsidR="00E50F0A" w:rsidRPr="00385EBF" w:rsidRDefault="00E50F0A" w:rsidP="00385EBF">
      <w:pPr>
        <w:pStyle w:val="BodyA"/>
        <w:spacing w:after="1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Vice-president, Canadian Study of Parliament Group, 2015</w:t>
      </w:r>
    </w:p>
    <w:p w14:paraId="2764F3BA" w14:textId="40EF003E" w:rsidR="00E50F0A" w:rsidRDefault="00E50F0A" w:rsidP="00385EBF">
      <w:pPr>
        <w:pStyle w:val="BodyA"/>
        <w:spacing w:after="120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Member, Board of Directors, Canadian Study of Parliament Group, 2013-</w:t>
      </w:r>
      <w:r>
        <w:rPr>
          <w:rFonts w:ascii="Times New Roman" w:hAnsi="Times New Roman"/>
          <w:sz w:val="24"/>
          <w:szCs w:val="24"/>
          <w:lang w:val="en-US"/>
        </w:rPr>
        <w:t>2017</w:t>
      </w:r>
    </w:p>
    <w:p w14:paraId="66E6E80E" w14:textId="32365CED" w:rsidR="00E50F0A" w:rsidRPr="006E44C8" w:rsidRDefault="00E50F0A" w:rsidP="00385EBF">
      <w:pPr>
        <w:pStyle w:val="BodyA"/>
        <w:spacing w:after="1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Fellow, Canadian Global Affairs Institute, 2013-</w:t>
      </w:r>
      <w:r>
        <w:rPr>
          <w:rFonts w:ascii="Times New Roman" w:hAnsi="Times New Roman"/>
          <w:sz w:val="24"/>
          <w:szCs w:val="24"/>
          <w:lang w:val="en-US"/>
        </w:rPr>
        <w:t>2015</w:t>
      </w:r>
      <w:r w:rsidR="00D433D4">
        <w:rPr>
          <w:rFonts w:ascii="Times New Roman" w:hAnsi="Times New Roman"/>
          <w:sz w:val="24"/>
          <w:szCs w:val="24"/>
          <w:lang w:val="en-US"/>
        </w:rPr>
        <w:t>, 2022-</w:t>
      </w:r>
    </w:p>
    <w:p w14:paraId="0873F5DA" w14:textId="2B6FC5C4" w:rsidR="00E50F0A" w:rsidRPr="006E44C8" w:rsidRDefault="00E50F0A" w:rsidP="00385EBF">
      <w:pPr>
        <w:pStyle w:val="BodyA"/>
        <w:spacing w:after="1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Adjunct professor, Department of Political Science and Economics, Royal Military College</w:t>
      </w:r>
      <w:r w:rsidR="00F02A8D">
        <w:rPr>
          <w:rFonts w:ascii="Times New Roman" w:hAnsi="Times New Roman"/>
          <w:sz w:val="24"/>
          <w:szCs w:val="24"/>
          <w:lang w:val="en-US"/>
        </w:rPr>
        <w:t xml:space="preserve"> of Canada</w:t>
      </w:r>
      <w:r w:rsidRPr="006E44C8">
        <w:rPr>
          <w:rFonts w:ascii="Times New Roman" w:hAnsi="Times New Roman"/>
          <w:sz w:val="24"/>
          <w:szCs w:val="24"/>
          <w:lang w:val="en-US"/>
        </w:rPr>
        <w:t>, 2008-2011</w:t>
      </w:r>
    </w:p>
    <w:p w14:paraId="1EC3DFC9" w14:textId="594223D2" w:rsidR="00E50F0A" w:rsidRDefault="00E50F0A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</w:rPr>
      </w:pPr>
    </w:p>
    <w:p w14:paraId="5871754D" w14:textId="77777777" w:rsidR="002E75F2" w:rsidRDefault="002E75F2" w:rsidP="002E75F2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GRANTS &amp; AWARDS</w:t>
      </w:r>
    </w:p>
    <w:p w14:paraId="79418BED" w14:textId="56806AA8" w:rsidR="000D17E7" w:rsidRDefault="000D17E7" w:rsidP="002E75F2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Principal investigator, Mobilizing Insights in </w:t>
      </w:r>
      <w:proofErr w:type="spellStart"/>
      <w:r>
        <w:rPr>
          <w:bCs/>
          <w:sz w:val="24"/>
          <w:szCs w:val="24"/>
        </w:rPr>
        <w:t>Defence</w:t>
      </w:r>
      <w:proofErr w:type="spellEnd"/>
      <w:r>
        <w:rPr>
          <w:bCs/>
          <w:sz w:val="24"/>
          <w:szCs w:val="24"/>
        </w:rPr>
        <w:t xml:space="preserve"> and Security, Department of National </w:t>
      </w:r>
      <w:proofErr w:type="spellStart"/>
      <w:r>
        <w:rPr>
          <w:bCs/>
          <w:sz w:val="24"/>
          <w:szCs w:val="24"/>
        </w:rPr>
        <w:t>Defence</w:t>
      </w:r>
      <w:proofErr w:type="spellEnd"/>
      <w:r>
        <w:rPr>
          <w:bCs/>
          <w:sz w:val="24"/>
          <w:szCs w:val="24"/>
        </w:rPr>
        <w:t xml:space="preserve">, </w:t>
      </w:r>
      <w:r w:rsidR="00252016">
        <w:rPr>
          <w:bCs/>
          <w:sz w:val="24"/>
          <w:szCs w:val="24"/>
        </w:rPr>
        <w:t>“</w:t>
      </w:r>
      <w:proofErr w:type="spellStart"/>
      <w:r w:rsidR="00252016">
        <w:rPr>
          <w:bCs/>
          <w:sz w:val="24"/>
          <w:szCs w:val="24"/>
        </w:rPr>
        <w:t>Defence</w:t>
      </w:r>
      <w:proofErr w:type="spellEnd"/>
      <w:r w:rsidR="00252016">
        <w:rPr>
          <w:bCs/>
          <w:sz w:val="24"/>
          <w:szCs w:val="24"/>
        </w:rPr>
        <w:t xml:space="preserve"> Agile Procurement Insights and Analysis Project,” 2024-2024: $49,780.00. </w:t>
      </w:r>
    </w:p>
    <w:p w14:paraId="13ADDD06" w14:textId="78874A7D" w:rsidR="002E75F2" w:rsidRDefault="002E75F2" w:rsidP="002E75F2">
      <w:pPr>
        <w:pStyle w:val="numpub"/>
        <w:ind w:left="0" w:firstLine="0"/>
        <w:rPr>
          <w:bCs/>
          <w:sz w:val="24"/>
          <w:szCs w:val="24"/>
        </w:rPr>
      </w:pPr>
      <w:r w:rsidRPr="0023344C">
        <w:rPr>
          <w:bCs/>
          <w:sz w:val="24"/>
          <w:szCs w:val="24"/>
        </w:rPr>
        <w:t>Principal investigator, Social Sciences and Humanities Research Council, “Royal Prerogative Reform in Westminster States,” 2019-20</w:t>
      </w:r>
      <w:r>
        <w:rPr>
          <w:bCs/>
          <w:sz w:val="24"/>
          <w:szCs w:val="24"/>
        </w:rPr>
        <w:t>2</w:t>
      </w:r>
      <w:r w:rsidRPr="0023344C">
        <w:rPr>
          <w:bCs/>
          <w:sz w:val="24"/>
          <w:szCs w:val="24"/>
        </w:rPr>
        <w:t>4: $172,836.00</w:t>
      </w:r>
    </w:p>
    <w:p w14:paraId="2E78D70A" w14:textId="299BF57C" w:rsidR="00BB46DC" w:rsidRDefault="00BB46DC" w:rsidP="002E75F2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Co-applicant, Open </w:t>
      </w:r>
      <w:r w:rsidR="00DD076C">
        <w:rPr>
          <w:bCs/>
          <w:sz w:val="24"/>
          <w:szCs w:val="24"/>
        </w:rPr>
        <w:t xml:space="preserve">Research Area for the Social Sciences, “Unwritten constitutional norms and principles,” </w:t>
      </w:r>
      <w:r w:rsidR="00B67972">
        <w:rPr>
          <w:bCs/>
          <w:sz w:val="24"/>
          <w:szCs w:val="24"/>
        </w:rPr>
        <w:t>2023-2026: $</w:t>
      </w:r>
      <w:r w:rsidR="005E2A2C">
        <w:rPr>
          <w:bCs/>
          <w:sz w:val="24"/>
          <w:szCs w:val="24"/>
        </w:rPr>
        <w:t>399,787.00.</w:t>
      </w:r>
    </w:p>
    <w:p w14:paraId="6DBF946F" w14:textId="575E7299" w:rsidR="00507506" w:rsidRDefault="000A195E" w:rsidP="002E75F2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Co-investigator, Social Sciences and Humanities Research Council, “</w:t>
      </w:r>
      <w:r w:rsidR="00A400AF">
        <w:rPr>
          <w:bCs/>
          <w:sz w:val="24"/>
          <w:szCs w:val="24"/>
        </w:rPr>
        <w:t>Civilian control of the military and the marketplace of ideas,” 2022-2027: $258,388.00</w:t>
      </w:r>
    </w:p>
    <w:p w14:paraId="5E394D7C" w14:textId="23BEDD3E" w:rsidR="00507506" w:rsidRPr="0023344C" w:rsidRDefault="00507506" w:rsidP="002E75F2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Co-applicant, Social Science and Humanities Research Council, Partnership Grant, “Canadian </w:t>
      </w:r>
      <w:proofErr w:type="spellStart"/>
      <w:r>
        <w:rPr>
          <w:bCs/>
          <w:sz w:val="24"/>
          <w:szCs w:val="24"/>
        </w:rPr>
        <w:t>Defence</w:t>
      </w:r>
      <w:proofErr w:type="spellEnd"/>
      <w:r>
        <w:rPr>
          <w:bCs/>
          <w:sz w:val="24"/>
          <w:szCs w:val="24"/>
        </w:rPr>
        <w:t xml:space="preserve"> and Security </w:t>
      </w:r>
      <w:r w:rsidR="00B96454">
        <w:rPr>
          <w:bCs/>
          <w:sz w:val="24"/>
          <w:szCs w:val="24"/>
        </w:rPr>
        <w:t>Network</w:t>
      </w:r>
      <w:r>
        <w:rPr>
          <w:bCs/>
          <w:sz w:val="24"/>
          <w:szCs w:val="24"/>
        </w:rPr>
        <w:t>,” 2019</w:t>
      </w:r>
      <w:r w:rsidR="00E859FA">
        <w:rPr>
          <w:bCs/>
          <w:sz w:val="24"/>
          <w:szCs w:val="24"/>
        </w:rPr>
        <w:t>: $2,500,000.00</w:t>
      </w:r>
    </w:p>
    <w:p w14:paraId="1004DEB0" w14:textId="5E5724A9" w:rsidR="002E75F2" w:rsidRDefault="002E75F2" w:rsidP="002E75F2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Co-investigator, Social Sciences and Humanities Research Council, “Legislative oversight of militaries in democracies,” 2015-2020: $254,434.00 </w:t>
      </w:r>
    </w:p>
    <w:p w14:paraId="25DFBF8F" w14:textId="77777777" w:rsidR="002E75F2" w:rsidRPr="006E44C8" w:rsidRDefault="002E75F2" w:rsidP="002E75F2">
      <w:pPr>
        <w:pStyle w:val="numpub"/>
        <w:ind w:left="0" w:firstLine="0"/>
        <w:rPr>
          <w:sz w:val="24"/>
          <w:szCs w:val="24"/>
          <w:lang w:val="fr-CA"/>
        </w:rPr>
      </w:pPr>
      <w:r w:rsidRPr="006E44C8">
        <w:rPr>
          <w:sz w:val="24"/>
          <w:szCs w:val="24"/>
          <w:lang w:val="fr-CA"/>
        </w:rPr>
        <w:t>Co-</w:t>
      </w:r>
      <w:proofErr w:type="spellStart"/>
      <w:r w:rsidRPr="006E44C8">
        <w:rPr>
          <w:sz w:val="24"/>
          <w:szCs w:val="24"/>
          <w:lang w:val="fr-CA"/>
        </w:rPr>
        <w:t>investigator</w:t>
      </w:r>
      <w:proofErr w:type="spellEnd"/>
      <w:r w:rsidRPr="006E44C8">
        <w:rPr>
          <w:sz w:val="24"/>
          <w:szCs w:val="24"/>
          <w:lang w:val="fr-CA"/>
        </w:rPr>
        <w:t xml:space="preserve">, Social Sciences and </w:t>
      </w:r>
      <w:proofErr w:type="spellStart"/>
      <w:r w:rsidRPr="006E44C8">
        <w:rPr>
          <w:sz w:val="24"/>
          <w:szCs w:val="24"/>
          <w:lang w:val="fr-CA"/>
        </w:rPr>
        <w:t>Humanities</w:t>
      </w:r>
      <w:proofErr w:type="spellEnd"/>
      <w:r w:rsidRPr="006E44C8">
        <w:rPr>
          <w:sz w:val="24"/>
          <w:szCs w:val="24"/>
          <w:lang w:val="fr-CA"/>
        </w:rPr>
        <w:t xml:space="preserve"> </w:t>
      </w:r>
      <w:proofErr w:type="spellStart"/>
      <w:r w:rsidRPr="006E44C8">
        <w:rPr>
          <w:sz w:val="24"/>
          <w:szCs w:val="24"/>
          <w:lang w:val="fr-CA"/>
        </w:rPr>
        <w:t>Research</w:t>
      </w:r>
      <w:proofErr w:type="spellEnd"/>
      <w:r w:rsidRPr="006E44C8">
        <w:rPr>
          <w:sz w:val="24"/>
          <w:szCs w:val="24"/>
          <w:lang w:val="fr-CA"/>
        </w:rPr>
        <w:t xml:space="preserve"> Council, “Le né</w:t>
      </w:r>
      <w:r>
        <w:rPr>
          <w:sz w:val="24"/>
          <w:szCs w:val="24"/>
          <w:lang w:val="fr-FR"/>
        </w:rPr>
        <w:t>o</w:t>
      </w:r>
      <w:r w:rsidRPr="006E44C8">
        <w:rPr>
          <w:sz w:val="24"/>
          <w:szCs w:val="24"/>
          <w:lang w:val="fr-CA"/>
        </w:rPr>
        <w:t>conservatisme et la politique étrangère canadienne,” 2012-2015: $175,328.00</w:t>
      </w:r>
    </w:p>
    <w:p w14:paraId="13C49E94" w14:textId="77777777" w:rsidR="002E75F2" w:rsidRDefault="002E75F2" w:rsidP="002E75F2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>Principal investigator, University of Ottawa internal grant, 2009: $18,000.00</w:t>
      </w:r>
    </w:p>
    <w:p w14:paraId="79044E22" w14:textId="77777777" w:rsidR="002E75F2" w:rsidRDefault="002E75F2" w:rsidP="002E75F2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Principal investigator, Security and </w:t>
      </w:r>
      <w:proofErr w:type="spellStart"/>
      <w:r>
        <w:rPr>
          <w:sz w:val="24"/>
          <w:szCs w:val="24"/>
        </w:rPr>
        <w:t>Defence</w:t>
      </w:r>
      <w:proofErr w:type="spellEnd"/>
      <w:r>
        <w:rPr>
          <w:sz w:val="24"/>
          <w:szCs w:val="24"/>
        </w:rPr>
        <w:t xml:space="preserve"> Forum, Department of National </w:t>
      </w:r>
      <w:proofErr w:type="spellStart"/>
      <w:r>
        <w:rPr>
          <w:sz w:val="24"/>
          <w:szCs w:val="24"/>
        </w:rPr>
        <w:t>Defence</w:t>
      </w:r>
      <w:proofErr w:type="spellEnd"/>
      <w:r>
        <w:rPr>
          <w:sz w:val="24"/>
          <w:szCs w:val="24"/>
        </w:rPr>
        <w:t>, 2008: $10,000.00</w:t>
      </w:r>
    </w:p>
    <w:p w14:paraId="35365B4C" w14:textId="12868263" w:rsidR="002E75F2" w:rsidRPr="006E44C8" w:rsidRDefault="002E75F2" w:rsidP="002E75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Excellence in media relations award, Office of the President, University of Ottawa, 2012</w:t>
      </w:r>
      <w:r w:rsidR="0094380D">
        <w:rPr>
          <w:rFonts w:ascii="Times New Roman" w:hAnsi="Times New Roman"/>
          <w:sz w:val="24"/>
          <w:szCs w:val="24"/>
          <w:lang w:val="en-US"/>
        </w:rPr>
        <w:t>.</w:t>
      </w:r>
    </w:p>
    <w:p w14:paraId="015950A6" w14:textId="77777777" w:rsidR="002E75F2" w:rsidRPr="006E44C8" w:rsidRDefault="002E75F2" w:rsidP="002E75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77A235" w14:textId="4D44DB44" w:rsidR="002E75F2" w:rsidRDefault="002E75F2" w:rsidP="002E75F2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Prize for activities in the media or the community, Faculty of Social Sciences, 2012</w:t>
      </w:r>
      <w:r w:rsidR="0094380D">
        <w:rPr>
          <w:rFonts w:ascii="Times New Roman" w:hAnsi="Times New Roman"/>
          <w:sz w:val="24"/>
          <w:szCs w:val="24"/>
          <w:lang w:val="en-US"/>
        </w:rPr>
        <w:t>.</w:t>
      </w:r>
    </w:p>
    <w:p w14:paraId="25CC8616" w14:textId="3240CD9D" w:rsidR="00FF4097" w:rsidRDefault="00FF4097" w:rsidP="002E75F2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7B1CCEC8" w14:textId="6DC17387" w:rsidR="00FF4097" w:rsidRPr="006E44C8" w:rsidRDefault="00FF4097" w:rsidP="002E75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Funded participant, Summer Workshop on the Analysis of Military Operations and Strategy</w:t>
      </w:r>
      <w:r w:rsidR="00C32C6F">
        <w:rPr>
          <w:rFonts w:ascii="Times New Roman" w:hAnsi="Times New Roman"/>
          <w:sz w:val="24"/>
          <w:szCs w:val="24"/>
          <w:lang w:val="en-US"/>
        </w:rPr>
        <w:t xml:space="preserve"> (SWAMOS)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D304E3">
        <w:rPr>
          <w:rFonts w:ascii="Times New Roman" w:hAnsi="Times New Roman"/>
          <w:sz w:val="24"/>
          <w:szCs w:val="24"/>
          <w:lang w:val="en-US"/>
        </w:rPr>
        <w:t>Columbia U</w:t>
      </w:r>
      <w:r w:rsidR="00C32C6F">
        <w:rPr>
          <w:rFonts w:ascii="Times New Roman" w:hAnsi="Times New Roman"/>
          <w:sz w:val="24"/>
          <w:szCs w:val="24"/>
          <w:lang w:val="en-US"/>
        </w:rPr>
        <w:t>n</w:t>
      </w:r>
      <w:r w:rsidR="00D304E3">
        <w:rPr>
          <w:rFonts w:ascii="Times New Roman" w:hAnsi="Times New Roman"/>
          <w:sz w:val="24"/>
          <w:szCs w:val="24"/>
          <w:lang w:val="en-US"/>
        </w:rPr>
        <w:t>iversity, 2008.</w:t>
      </w:r>
    </w:p>
    <w:p w14:paraId="3A96A40C" w14:textId="77777777" w:rsidR="002E75F2" w:rsidRPr="006E44C8" w:rsidRDefault="002E75F2" w:rsidP="002E75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9650AA0" w14:textId="659CAE98" w:rsidR="002E75F2" w:rsidRPr="002E75F2" w:rsidRDefault="002E75F2" w:rsidP="002E75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Marvin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Gelber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 essay prize for best article by a junior scholar, </w:t>
      </w: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and the Donner Foundation, 2004</w:t>
      </w:r>
      <w:r w:rsidR="0094380D">
        <w:rPr>
          <w:rFonts w:ascii="Times New Roman" w:hAnsi="Times New Roman"/>
          <w:sz w:val="24"/>
          <w:szCs w:val="24"/>
          <w:lang w:val="en-US"/>
        </w:rPr>
        <w:t>.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30055A99" w14:textId="1B3677A4" w:rsidR="002E75F2" w:rsidRDefault="002E75F2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</w:rPr>
      </w:pPr>
    </w:p>
    <w:p w14:paraId="609378C9" w14:textId="77777777" w:rsidR="00095BB0" w:rsidRDefault="00095BB0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</w:rPr>
      </w:pPr>
    </w:p>
    <w:p w14:paraId="772ED71F" w14:textId="0BF47AFA" w:rsidR="00200E13" w:rsidRDefault="00ED3CC8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</w:rPr>
      </w:pPr>
      <w:r>
        <w:rPr>
          <w:b/>
          <w:bCs/>
        </w:rPr>
        <w:t>PUBLICATIONS</w:t>
      </w:r>
    </w:p>
    <w:p w14:paraId="32EF927E" w14:textId="77777777" w:rsidR="00095BB0" w:rsidRPr="00095BB0" w:rsidRDefault="00095BB0" w:rsidP="00095BB0">
      <w:pPr>
        <w:pStyle w:val="numpub"/>
        <w:ind w:left="0" w:firstLine="0"/>
        <w:rPr>
          <w:b/>
          <w:bCs/>
          <w:u w:val="single"/>
        </w:rPr>
      </w:pPr>
      <w:r w:rsidRPr="00095BB0">
        <w:rPr>
          <w:b/>
          <w:bCs/>
          <w:u w:val="single"/>
        </w:rPr>
        <w:t>Book &amp; Monograph</w:t>
      </w:r>
    </w:p>
    <w:p w14:paraId="2BD3B73A" w14:textId="038ED009" w:rsidR="00095BB0" w:rsidRPr="00095BB0" w:rsidRDefault="00095BB0" w:rsidP="00095BB0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095BB0">
        <w:rPr>
          <w:rFonts w:ascii="Times New Roman" w:hAnsi="Times New Roman"/>
          <w:sz w:val="24"/>
          <w:szCs w:val="24"/>
          <w:lang w:val="en-US"/>
        </w:rPr>
        <w:t xml:space="preserve">David </w:t>
      </w:r>
      <w:proofErr w:type="spellStart"/>
      <w:r w:rsidRPr="00095BB0">
        <w:rPr>
          <w:rFonts w:ascii="Times New Roman" w:hAnsi="Times New Roman"/>
          <w:sz w:val="24"/>
          <w:szCs w:val="24"/>
          <w:lang w:val="en-US"/>
        </w:rPr>
        <w:t>Auerswald</w:t>
      </w:r>
      <w:proofErr w:type="spellEnd"/>
      <w:r w:rsidRPr="00095BB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095BB0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095BB0">
        <w:rPr>
          <w:rFonts w:ascii="Times New Roman" w:hAnsi="Times New Roman"/>
          <w:sz w:val="24"/>
          <w:szCs w:val="24"/>
          <w:lang w:val="en-US"/>
        </w:rPr>
        <w:t xml:space="preserve"> Stephen </w:t>
      </w:r>
      <w:proofErr w:type="spellStart"/>
      <w:r w:rsidRPr="00095BB0">
        <w:rPr>
          <w:rFonts w:ascii="Times New Roman" w:hAnsi="Times New Roman"/>
          <w:sz w:val="24"/>
          <w:szCs w:val="24"/>
          <w:lang w:val="en-US"/>
        </w:rPr>
        <w:t>Saideman</w:t>
      </w:r>
      <w:proofErr w:type="spellEnd"/>
      <w:r w:rsidRPr="00095BB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095BB0">
        <w:rPr>
          <w:rFonts w:ascii="Times New Roman" w:hAnsi="Times New Roman"/>
          <w:i/>
          <w:iCs/>
          <w:sz w:val="24"/>
          <w:szCs w:val="24"/>
          <w:lang w:val="en-US"/>
        </w:rPr>
        <w:t xml:space="preserve">Overseen or Overlooked? Legislatures, Armed Forces and Democratic Accountability </w:t>
      </w:r>
      <w:r w:rsidRPr="00095BB0">
        <w:rPr>
          <w:rFonts w:ascii="Times New Roman" w:hAnsi="Times New Roman"/>
          <w:sz w:val="24"/>
          <w:szCs w:val="24"/>
          <w:lang w:val="en-US"/>
        </w:rPr>
        <w:t>(Stanford University Press, accepted and forthcoming</w:t>
      </w:r>
      <w:r w:rsidR="00120BCA">
        <w:rPr>
          <w:rFonts w:ascii="Times New Roman" w:hAnsi="Times New Roman"/>
          <w:sz w:val="24"/>
          <w:szCs w:val="24"/>
          <w:lang w:val="en-US"/>
        </w:rPr>
        <w:t xml:space="preserve"> 2025</w:t>
      </w:r>
      <w:r w:rsidRPr="00095BB0">
        <w:rPr>
          <w:rFonts w:ascii="Times New Roman" w:hAnsi="Times New Roman"/>
          <w:sz w:val="24"/>
          <w:szCs w:val="24"/>
          <w:lang w:val="en-US"/>
        </w:rPr>
        <w:t>).</w:t>
      </w:r>
    </w:p>
    <w:p w14:paraId="74290289" w14:textId="77777777" w:rsidR="00095BB0" w:rsidRDefault="00095BB0" w:rsidP="00095BB0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8A73AD1" w14:textId="7E5E171F" w:rsidR="00095BB0" w:rsidRPr="00095BB0" w:rsidRDefault="00095BB0" w:rsidP="00095BB0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Robinson, P.,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 xml:space="preserve">Reviving Realism in the Canadian </w:t>
      </w:r>
      <w:proofErr w:type="spellStart"/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 xml:space="preserve"> Debate</w:t>
      </w:r>
      <w:r w:rsidRPr="0022531C">
        <w:rPr>
          <w:rFonts w:ascii="Times New Roman" w:hAnsi="Times New Roman"/>
          <w:sz w:val="24"/>
          <w:szCs w:val="24"/>
          <w:lang w:val="en-US"/>
        </w:rPr>
        <w:t>, Queen’</w:t>
      </w:r>
      <w:r>
        <w:rPr>
          <w:rFonts w:ascii="Times New Roman" w:hAnsi="Times New Roman"/>
          <w:sz w:val="24"/>
          <w:szCs w:val="24"/>
          <w:lang w:val="en-US"/>
        </w:rPr>
        <w:t>s Centre for International Relations, 2008, Martello Paper, No. 34, 128 pp.</w:t>
      </w:r>
    </w:p>
    <w:p w14:paraId="7B66D468" w14:textId="77777777" w:rsidR="00095BB0" w:rsidRDefault="00095BB0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</w:rPr>
      </w:pPr>
    </w:p>
    <w:p w14:paraId="2E84494A" w14:textId="659AB080" w:rsidR="00CB03CB" w:rsidRDefault="00ED3CC8" w:rsidP="00F04318">
      <w:pPr>
        <w:pStyle w:val="numpub"/>
        <w:tabs>
          <w:tab w:val="clear" w:pos="720"/>
          <w:tab w:val="left" w:pos="360"/>
        </w:tabs>
        <w:ind w:left="0" w:firstLine="0"/>
        <w:rPr>
          <w:b/>
          <w:bCs/>
          <w:u w:val="single"/>
        </w:rPr>
      </w:pPr>
      <w:r>
        <w:rPr>
          <w:b/>
          <w:bCs/>
          <w:u w:val="single"/>
        </w:rPr>
        <w:t>Refer</w:t>
      </w:r>
      <w:r w:rsidR="00544EEE">
        <w:rPr>
          <w:b/>
          <w:bCs/>
          <w:u w:val="single"/>
        </w:rPr>
        <w:t>e</w:t>
      </w:r>
      <w:r>
        <w:rPr>
          <w:b/>
          <w:bCs/>
          <w:u w:val="single"/>
        </w:rPr>
        <w:t>ed Journal Articles</w:t>
      </w:r>
      <w:r w:rsidRPr="006E44C8">
        <w:rPr>
          <w:b/>
          <w:bCs/>
          <w:u w:val="single"/>
        </w:rPr>
        <w:t xml:space="preserve"> and Studies</w:t>
      </w:r>
    </w:p>
    <w:p w14:paraId="583AA420" w14:textId="28AC6827" w:rsidR="00026F2F" w:rsidRPr="004D0E3C" w:rsidRDefault="004D0E3C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4D0E3C">
        <w:rPr>
          <w:rFonts w:ascii="Times New Roman" w:hAnsi="Times New Roman"/>
          <w:sz w:val="24"/>
          <w:szCs w:val="24"/>
          <w:lang w:val="en-US"/>
        </w:rPr>
        <w:t xml:space="preserve">and Daniel Skeffington, “Historical Interpretation and the War Prerogative: The Case of the Royal Navy,” </w:t>
      </w:r>
      <w:r w:rsidRPr="004D0E3C">
        <w:rPr>
          <w:rFonts w:ascii="Times New Roman" w:hAnsi="Times New Roman"/>
          <w:i/>
          <w:iCs/>
          <w:sz w:val="24"/>
          <w:szCs w:val="24"/>
          <w:lang w:val="en-US"/>
        </w:rPr>
        <w:t>Public Law</w:t>
      </w:r>
      <w:r w:rsidRPr="004D0E3C">
        <w:rPr>
          <w:rFonts w:ascii="Times New Roman" w:hAnsi="Times New Roman"/>
          <w:sz w:val="24"/>
          <w:szCs w:val="24"/>
          <w:lang w:val="en-US"/>
        </w:rPr>
        <w:t xml:space="preserve"> (accepted and forthcoming 2025). </w:t>
      </w:r>
    </w:p>
    <w:p w14:paraId="41252EAA" w14:textId="77777777" w:rsidR="004D0E3C" w:rsidRPr="004D0E3C" w:rsidRDefault="004D0E3C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3EFCADAD" w14:textId="19FAAF56" w:rsidR="000124EF" w:rsidRDefault="000124EF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0124EF">
        <w:rPr>
          <w:rFonts w:ascii="Times New Roman" w:hAnsi="Times New Roman"/>
          <w:sz w:val="24"/>
          <w:szCs w:val="24"/>
          <w:lang w:val="en-US"/>
        </w:rPr>
        <w:t xml:space="preserve">Richard Berthelsen and </w:t>
      </w:r>
      <w:r w:rsidRPr="000124EF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0124EF">
        <w:rPr>
          <w:rFonts w:ascii="Times New Roman" w:hAnsi="Times New Roman"/>
          <w:sz w:val="24"/>
          <w:szCs w:val="24"/>
          <w:lang w:val="en-US"/>
        </w:rPr>
        <w:t xml:space="preserve"> “The Efficient and Dignified Roles of the Crown in Canadian Foreign Policy,” </w:t>
      </w:r>
      <w:r w:rsidRPr="000124EF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5E0D4B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5E0D4B">
        <w:rPr>
          <w:rFonts w:ascii="Times New Roman" w:hAnsi="Times New Roman"/>
          <w:sz w:val="24"/>
          <w:szCs w:val="24"/>
          <w:lang w:val="en-US"/>
        </w:rPr>
        <w:t>78(4)</w:t>
      </w:r>
      <w:r w:rsidR="009A1F61">
        <w:rPr>
          <w:rFonts w:ascii="Times New Roman" w:hAnsi="Times New Roman"/>
          <w:sz w:val="24"/>
          <w:szCs w:val="24"/>
          <w:lang w:val="en-US"/>
        </w:rPr>
        <w:t>, 2023</w:t>
      </w:r>
      <w:r w:rsidR="005E0D4B">
        <w:rPr>
          <w:rFonts w:ascii="Times New Roman" w:hAnsi="Times New Roman"/>
          <w:sz w:val="24"/>
          <w:szCs w:val="24"/>
          <w:lang w:val="en-US"/>
        </w:rPr>
        <w:t>.</w:t>
      </w:r>
      <w:r w:rsidR="00C261EE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1BE4196" w14:textId="77777777" w:rsidR="000124EF" w:rsidRDefault="000124EF" w:rsidP="004F1DE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2547723" w14:textId="5754867D" w:rsidR="00843AC6" w:rsidRDefault="00843AC6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>
        <w:rPr>
          <w:rFonts w:ascii="Times New Roman" w:hAnsi="Times New Roman"/>
          <w:sz w:val="24"/>
          <w:szCs w:val="24"/>
          <w:lang w:val="en-US"/>
        </w:rPr>
        <w:t>and Vanessa MacDonnell, “</w:t>
      </w:r>
      <w:r w:rsidR="00920A06">
        <w:rPr>
          <w:rFonts w:ascii="Times New Roman" w:hAnsi="Times New Roman"/>
          <w:sz w:val="24"/>
          <w:szCs w:val="24"/>
          <w:lang w:val="en-US"/>
        </w:rPr>
        <w:t xml:space="preserve">Writing Canada’s Political Constitution,” </w:t>
      </w:r>
      <w:r w:rsidR="002343AA" w:rsidRPr="002343AA">
        <w:rPr>
          <w:rFonts w:ascii="Times New Roman" w:hAnsi="Times New Roman"/>
          <w:i/>
          <w:iCs/>
          <w:sz w:val="24"/>
          <w:szCs w:val="24"/>
          <w:lang w:val="en-US"/>
        </w:rPr>
        <w:t>Queen’s Law Journal</w:t>
      </w:r>
      <w:r w:rsidR="003F2BF0">
        <w:rPr>
          <w:rFonts w:ascii="Times New Roman" w:hAnsi="Times New Roman"/>
          <w:sz w:val="24"/>
          <w:szCs w:val="24"/>
          <w:lang w:val="en-US"/>
        </w:rPr>
        <w:t xml:space="preserve"> 48(2), 2023</w:t>
      </w:r>
      <w:r w:rsidR="002343AA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14:paraId="314DEC43" w14:textId="156D8AD4" w:rsidR="002C555D" w:rsidRDefault="002C555D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3DD0A04D" w14:textId="55E2D307" w:rsidR="002C555D" w:rsidRPr="00057CA2" w:rsidRDefault="002C555D" w:rsidP="002C555D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057CA2">
        <w:rPr>
          <w:rFonts w:ascii="Times New Roman" w:hAnsi="Times New Roman"/>
          <w:sz w:val="24"/>
          <w:szCs w:val="24"/>
          <w:lang w:val="en-US"/>
        </w:rPr>
        <w:t xml:space="preserve">MacDonnell, Vanessa and </w:t>
      </w:r>
      <w:r w:rsidRPr="00057CA2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057CA2">
        <w:rPr>
          <w:rFonts w:ascii="Times New Roman" w:hAnsi="Times New Roman"/>
          <w:sz w:val="24"/>
          <w:szCs w:val="24"/>
          <w:lang w:val="en-US"/>
        </w:rPr>
        <w:t xml:space="preserve"> “Investigating the Legal and Political Contours of Unwritten Constitutional Principles After </w:t>
      </w:r>
      <w:r w:rsidRPr="00057CA2">
        <w:rPr>
          <w:rFonts w:ascii="Times New Roman" w:hAnsi="Times New Roman"/>
          <w:i/>
          <w:iCs/>
          <w:sz w:val="24"/>
          <w:szCs w:val="24"/>
          <w:lang w:val="en-US"/>
        </w:rPr>
        <w:t>City of Toronto</w:t>
      </w:r>
      <w:r w:rsidRPr="00057CA2">
        <w:rPr>
          <w:rFonts w:ascii="Times New Roman" w:hAnsi="Times New Roman"/>
          <w:sz w:val="24"/>
          <w:szCs w:val="24"/>
          <w:lang w:val="en-US"/>
        </w:rPr>
        <w:t xml:space="preserve">,” </w:t>
      </w:r>
      <w:r w:rsidRPr="00057CA2">
        <w:rPr>
          <w:rFonts w:ascii="Times New Roman" w:hAnsi="Times New Roman"/>
          <w:i/>
          <w:iCs/>
          <w:sz w:val="24"/>
          <w:szCs w:val="24"/>
          <w:lang w:val="en-US"/>
        </w:rPr>
        <w:t>Supreme Court Law Review</w:t>
      </w:r>
      <w:r w:rsidR="00613BD4">
        <w:rPr>
          <w:rFonts w:ascii="Times New Roman" w:hAnsi="Times New Roman"/>
          <w:sz w:val="24"/>
          <w:szCs w:val="24"/>
          <w:lang w:val="en-US"/>
        </w:rPr>
        <w:t xml:space="preserve"> 110, 2023</w:t>
      </w:r>
      <w:r w:rsidRPr="00057CA2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14:paraId="71747EC1" w14:textId="77777777" w:rsidR="00A63809" w:rsidRDefault="00A63809" w:rsidP="004F1DE6">
      <w:pPr>
        <w:pStyle w:val="BodyA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39B3934A" w14:textId="07A280EE" w:rsidR="00630E25" w:rsidRPr="002C555D" w:rsidRDefault="00630E25" w:rsidP="004F1DE6">
      <w:pPr>
        <w:pStyle w:val="BodyA"/>
        <w:rPr>
          <w:rFonts w:ascii="Times New Roman" w:hAnsi="Times New Roman"/>
          <w:sz w:val="24"/>
          <w:szCs w:val="24"/>
          <w:lang w:val="en-CA"/>
        </w:rPr>
      </w:pPr>
      <w:r w:rsidRPr="00A52BE7">
        <w:rPr>
          <w:rFonts w:ascii="Times New Roman" w:hAnsi="Times New Roman"/>
          <w:b/>
          <w:bCs/>
          <w:sz w:val="24"/>
          <w:szCs w:val="24"/>
          <w:lang w:val="en-CA"/>
        </w:rPr>
        <w:t xml:space="preserve">Lagassé, P. </w:t>
      </w:r>
      <w:r w:rsidRPr="00A52BE7">
        <w:rPr>
          <w:rFonts w:ascii="Times New Roman" w:hAnsi="Times New Roman"/>
          <w:sz w:val="24"/>
          <w:szCs w:val="24"/>
          <w:lang w:val="en-CA"/>
        </w:rPr>
        <w:t>and Justin Massie,</w:t>
      </w:r>
      <w:r w:rsidR="00A52BE7" w:rsidRPr="00A52BE7">
        <w:rPr>
          <w:rFonts w:ascii="Times New Roman" w:hAnsi="Times New Roman"/>
          <w:sz w:val="24"/>
          <w:szCs w:val="24"/>
          <w:lang w:val="en-CA"/>
        </w:rPr>
        <w:t xml:space="preserve"> </w:t>
      </w:r>
      <w:r w:rsidR="00A52BE7">
        <w:rPr>
          <w:rFonts w:ascii="Times New Roman" w:hAnsi="Times New Roman"/>
          <w:sz w:val="24"/>
          <w:szCs w:val="24"/>
          <w:lang w:val="en-CA"/>
        </w:rPr>
        <w:t>“</w:t>
      </w:r>
      <w:proofErr w:type="spellStart"/>
      <w:r w:rsidR="00A52BE7">
        <w:rPr>
          <w:rFonts w:ascii="Times New Roman" w:hAnsi="Times New Roman"/>
          <w:sz w:val="24"/>
          <w:szCs w:val="24"/>
          <w:lang w:val="en-CA"/>
        </w:rPr>
        <w:t>Parliamentarising</w:t>
      </w:r>
      <w:proofErr w:type="spellEnd"/>
      <w:r w:rsidR="00A52BE7">
        <w:rPr>
          <w:rFonts w:ascii="Times New Roman" w:hAnsi="Times New Roman"/>
          <w:sz w:val="24"/>
          <w:szCs w:val="24"/>
          <w:lang w:val="en-CA"/>
        </w:rPr>
        <w:t xml:space="preserve"> War: Explaining Legislative Votes on Canadian Military Deployments,” </w:t>
      </w:r>
      <w:r w:rsidR="00A52BE7" w:rsidRPr="00A52BE7">
        <w:rPr>
          <w:rFonts w:ascii="Times New Roman" w:hAnsi="Times New Roman"/>
          <w:i/>
          <w:iCs/>
          <w:sz w:val="24"/>
          <w:szCs w:val="24"/>
          <w:lang w:val="en-CA"/>
        </w:rPr>
        <w:t>International Relations</w:t>
      </w:r>
      <w:r w:rsidR="002C555D">
        <w:rPr>
          <w:rFonts w:ascii="Times New Roman" w:hAnsi="Times New Roman"/>
          <w:sz w:val="24"/>
          <w:szCs w:val="24"/>
          <w:lang w:val="en-CA"/>
        </w:rPr>
        <w:t xml:space="preserve">, 2023: </w:t>
      </w:r>
      <w:hyperlink r:id="rId7" w:history="1">
        <w:r w:rsidR="002C555D" w:rsidRPr="008A391B">
          <w:rPr>
            <w:rStyle w:val="Hyperlink"/>
            <w:rFonts w:ascii="Times New Roman" w:hAnsi="Times New Roman"/>
            <w:sz w:val="24"/>
            <w:szCs w:val="24"/>
            <w:lang w:val="en-CA"/>
          </w:rPr>
          <w:t>https://doi.org/10.1177/00471178231151904</w:t>
        </w:r>
      </w:hyperlink>
    </w:p>
    <w:p w14:paraId="79F46655" w14:textId="6BADE139" w:rsidR="00D16937" w:rsidRDefault="00D16937" w:rsidP="004F1DE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D46CE18" w14:textId="3C75E985" w:rsidR="002E0017" w:rsidRDefault="002E0017" w:rsidP="004F1DE6">
      <w:pPr>
        <w:pStyle w:val="BodyA"/>
        <w:rPr>
          <w:rFonts w:ascii="Times New Roman" w:hAnsi="Times New Roman"/>
          <w:sz w:val="24"/>
          <w:szCs w:val="24"/>
          <w:lang w:val="en-CA"/>
        </w:rPr>
      </w:pPr>
      <w:r w:rsidRPr="00A63809">
        <w:rPr>
          <w:rFonts w:ascii="Times New Roman" w:hAnsi="Times New Roman"/>
          <w:sz w:val="24"/>
          <w:szCs w:val="24"/>
          <w:lang w:val="en-CA"/>
        </w:rPr>
        <w:t xml:space="preserve">David P. </w:t>
      </w:r>
      <w:proofErr w:type="spellStart"/>
      <w:r w:rsidRPr="00A63809">
        <w:rPr>
          <w:rFonts w:ascii="Times New Roman" w:hAnsi="Times New Roman"/>
          <w:sz w:val="24"/>
          <w:szCs w:val="24"/>
          <w:lang w:val="en-CA"/>
        </w:rPr>
        <w:t>Auerswald</w:t>
      </w:r>
      <w:proofErr w:type="spellEnd"/>
      <w:r w:rsidRPr="00A63809">
        <w:rPr>
          <w:rFonts w:ascii="Times New Roman" w:hAnsi="Times New Roman"/>
          <w:sz w:val="24"/>
          <w:szCs w:val="24"/>
          <w:lang w:val="en-CA"/>
        </w:rPr>
        <w:t xml:space="preserve">, </w:t>
      </w:r>
      <w:r w:rsidRPr="00A63809">
        <w:rPr>
          <w:rFonts w:ascii="Times New Roman" w:hAnsi="Times New Roman"/>
          <w:b/>
          <w:bCs/>
          <w:sz w:val="24"/>
          <w:szCs w:val="24"/>
          <w:lang w:val="en-CA"/>
        </w:rPr>
        <w:t>Lagassé, P.</w:t>
      </w:r>
      <w:r w:rsidRPr="00A63809">
        <w:rPr>
          <w:rFonts w:ascii="Times New Roman" w:hAnsi="Times New Roman"/>
          <w:sz w:val="24"/>
          <w:szCs w:val="24"/>
          <w:lang w:val="en-CA"/>
        </w:rPr>
        <w:t xml:space="preserve"> and Stephen M. </w:t>
      </w:r>
      <w:proofErr w:type="spellStart"/>
      <w:r w:rsidRPr="00A63809">
        <w:rPr>
          <w:rFonts w:ascii="Times New Roman" w:hAnsi="Times New Roman"/>
          <w:sz w:val="24"/>
          <w:szCs w:val="24"/>
          <w:lang w:val="en-CA"/>
        </w:rPr>
        <w:t>Saideman</w:t>
      </w:r>
      <w:proofErr w:type="spellEnd"/>
      <w:r w:rsidRPr="00A63809">
        <w:rPr>
          <w:rFonts w:ascii="Times New Roman" w:hAnsi="Times New Roman"/>
          <w:sz w:val="24"/>
          <w:szCs w:val="24"/>
          <w:lang w:val="en-CA"/>
        </w:rPr>
        <w:t>, “</w:t>
      </w:r>
      <w:r>
        <w:rPr>
          <w:rFonts w:ascii="Times New Roman" w:hAnsi="Times New Roman"/>
          <w:sz w:val="24"/>
          <w:szCs w:val="24"/>
          <w:lang w:val="en-CA"/>
        </w:rPr>
        <w:t xml:space="preserve">Some Assembly Required: Explaining Variations in Legislative Oversight of the Armed Forces,” </w:t>
      </w:r>
      <w:r w:rsidRPr="00C631F8">
        <w:rPr>
          <w:rFonts w:ascii="Times New Roman" w:hAnsi="Times New Roman"/>
          <w:i/>
          <w:iCs/>
          <w:sz w:val="24"/>
          <w:szCs w:val="24"/>
          <w:lang w:val="en-CA"/>
        </w:rPr>
        <w:t>Foreign Policy Analysis</w:t>
      </w:r>
      <w:r w:rsidR="00CE5D4E">
        <w:rPr>
          <w:rFonts w:ascii="Times New Roman" w:hAnsi="Times New Roman"/>
          <w:i/>
          <w:iCs/>
          <w:sz w:val="24"/>
          <w:szCs w:val="24"/>
          <w:lang w:val="en-CA"/>
        </w:rPr>
        <w:t xml:space="preserve"> </w:t>
      </w:r>
      <w:r w:rsidR="00CE5D4E">
        <w:rPr>
          <w:rFonts w:ascii="Times New Roman" w:hAnsi="Times New Roman"/>
          <w:sz w:val="24"/>
          <w:szCs w:val="24"/>
          <w:lang w:val="en-CA"/>
        </w:rPr>
        <w:t>19(1)</w:t>
      </w:r>
      <w:r>
        <w:rPr>
          <w:rFonts w:ascii="Times New Roman" w:hAnsi="Times New Roman"/>
          <w:sz w:val="24"/>
          <w:szCs w:val="24"/>
          <w:lang w:val="en-CA"/>
        </w:rPr>
        <w:t>, 2023</w:t>
      </w:r>
      <w:r w:rsidR="009A1F61">
        <w:rPr>
          <w:rFonts w:ascii="Times New Roman" w:hAnsi="Times New Roman"/>
          <w:sz w:val="24"/>
          <w:szCs w:val="24"/>
          <w:lang w:val="en-CA"/>
        </w:rPr>
        <w:t>.</w:t>
      </w:r>
    </w:p>
    <w:p w14:paraId="1D564D3F" w14:textId="77777777" w:rsidR="002E0017" w:rsidRPr="00D16937" w:rsidRDefault="002E0017" w:rsidP="004F1DE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38D52BF" w14:textId="0E9CDB88" w:rsidR="002C555D" w:rsidRPr="005C7AB3" w:rsidRDefault="00981810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30E25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“Cooperating to </w:t>
      </w:r>
      <w:proofErr w:type="spellStart"/>
      <w:r w:rsidRPr="000F6AD7">
        <w:rPr>
          <w:rFonts w:ascii="Times New Roman" w:hAnsi="Times New Roman"/>
          <w:i/>
          <w:iCs/>
          <w:sz w:val="24"/>
          <w:szCs w:val="24"/>
          <w:lang w:val="en-US"/>
        </w:rPr>
        <w:t>Contrôle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: French Senators as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Overseers and Civil-Military Actors,” </w:t>
      </w:r>
      <w:r w:rsidRPr="00630E25">
        <w:rPr>
          <w:rFonts w:ascii="Times New Roman" w:hAnsi="Times New Roman"/>
          <w:i/>
          <w:iCs/>
          <w:sz w:val="24"/>
          <w:szCs w:val="24"/>
          <w:lang w:val="en-US"/>
        </w:rPr>
        <w:t>European Security</w:t>
      </w:r>
      <w:r w:rsidR="005C7AB3">
        <w:rPr>
          <w:rFonts w:ascii="Times New Roman" w:hAnsi="Times New Roman"/>
          <w:sz w:val="24"/>
          <w:szCs w:val="24"/>
          <w:lang w:val="en-US"/>
        </w:rPr>
        <w:t xml:space="preserve"> 32(2),</w:t>
      </w:r>
      <w:r w:rsidR="00D1693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559C0">
        <w:rPr>
          <w:rFonts w:ascii="Times New Roman" w:hAnsi="Times New Roman"/>
          <w:sz w:val="24"/>
          <w:szCs w:val="24"/>
          <w:lang w:val="en-US"/>
        </w:rPr>
        <w:t>202</w:t>
      </w:r>
      <w:r w:rsidR="00DF216F">
        <w:rPr>
          <w:rFonts w:ascii="Times New Roman" w:hAnsi="Times New Roman"/>
          <w:sz w:val="24"/>
          <w:szCs w:val="24"/>
          <w:lang w:val="en-US"/>
        </w:rPr>
        <w:t>3</w:t>
      </w:r>
      <w:r w:rsidR="005C7AB3">
        <w:rPr>
          <w:rFonts w:ascii="Times New Roman" w:hAnsi="Times New Roman"/>
          <w:sz w:val="24"/>
          <w:szCs w:val="24"/>
          <w:lang w:val="en-US"/>
        </w:rPr>
        <w:t>.</w:t>
      </w:r>
    </w:p>
    <w:p w14:paraId="6757B66D" w14:textId="2E03C533" w:rsidR="00057CA2" w:rsidRPr="002C555D" w:rsidRDefault="00630E25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6DCAAA7C" w14:textId="7B10098B" w:rsidR="0069568C" w:rsidRPr="0069568C" w:rsidRDefault="0069568C" w:rsidP="004F1DE6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69568C">
        <w:rPr>
          <w:rFonts w:ascii="Times New Roman" w:hAnsi="Times New Roman"/>
          <w:sz w:val="24"/>
          <w:szCs w:val="24"/>
          <w:lang w:val="en-US"/>
        </w:rPr>
        <w:t>“</w:t>
      </w:r>
      <w:proofErr w:type="spellStart"/>
      <w:r w:rsidRPr="0069568C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69568C">
        <w:rPr>
          <w:rFonts w:ascii="Times New Roman" w:hAnsi="Times New Roman"/>
          <w:sz w:val="24"/>
          <w:szCs w:val="24"/>
          <w:lang w:val="en-US"/>
        </w:rPr>
        <w:t xml:space="preserve"> Intelligence and the Crown Prerogative in Canada,”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Public Administration</w:t>
      </w:r>
      <w:r w:rsidRPr="0069568C">
        <w:rPr>
          <w:rFonts w:ascii="Times New Roman" w:hAnsi="Times New Roman"/>
          <w:sz w:val="24"/>
          <w:szCs w:val="24"/>
          <w:lang w:val="en-US"/>
        </w:rPr>
        <w:t xml:space="preserve"> 64(4), 2021</w:t>
      </w:r>
      <w:r w:rsidR="00080647">
        <w:rPr>
          <w:rFonts w:ascii="Times New Roman" w:hAnsi="Times New Roman"/>
          <w:sz w:val="24"/>
          <w:szCs w:val="24"/>
          <w:lang w:val="en-US"/>
        </w:rPr>
        <w:t>.</w:t>
      </w:r>
    </w:p>
    <w:p w14:paraId="11308D81" w14:textId="77777777" w:rsidR="0069568C" w:rsidRDefault="0069568C" w:rsidP="004F1DE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8194709" w14:textId="2909CBF6" w:rsidR="00FC16A9" w:rsidRDefault="00FC16A9" w:rsidP="004F1DE6">
      <w:pPr>
        <w:pStyle w:val="numpub"/>
        <w:spacing w:after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Alexander Bolt and </w:t>
      </w:r>
      <w:r w:rsidRPr="00FC16A9"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 “Beyond Dicey: Executive Authorities in Canada,” </w:t>
      </w:r>
      <w:r w:rsidRPr="0069568C">
        <w:rPr>
          <w:i/>
          <w:iCs/>
          <w:sz w:val="24"/>
          <w:szCs w:val="24"/>
        </w:rPr>
        <w:t>Journal of Commonwealth Law</w:t>
      </w:r>
      <w:r w:rsidRPr="00CB58EF">
        <w:rPr>
          <w:sz w:val="24"/>
          <w:szCs w:val="24"/>
        </w:rPr>
        <w:t xml:space="preserve"> </w:t>
      </w:r>
      <w:r w:rsidR="00E3126F">
        <w:rPr>
          <w:sz w:val="24"/>
          <w:szCs w:val="24"/>
        </w:rPr>
        <w:t>3</w:t>
      </w:r>
      <w:r w:rsidR="00314303">
        <w:rPr>
          <w:sz w:val="24"/>
          <w:szCs w:val="24"/>
        </w:rPr>
        <w:t xml:space="preserve">(1), </w:t>
      </w:r>
      <w:r w:rsidRPr="00CB58EF">
        <w:rPr>
          <w:sz w:val="24"/>
          <w:szCs w:val="24"/>
        </w:rPr>
        <w:t>202</w:t>
      </w:r>
      <w:r>
        <w:rPr>
          <w:sz w:val="24"/>
          <w:szCs w:val="24"/>
        </w:rPr>
        <w:t>1</w:t>
      </w:r>
      <w:r w:rsidRPr="00CB58EF">
        <w:rPr>
          <w:sz w:val="24"/>
          <w:szCs w:val="24"/>
        </w:rPr>
        <w:t>.</w:t>
      </w:r>
    </w:p>
    <w:p w14:paraId="3B46885F" w14:textId="77777777" w:rsidR="004F1DE6" w:rsidRPr="00FC16A9" w:rsidRDefault="004F1DE6" w:rsidP="004F1DE6">
      <w:pPr>
        <w:pStyle w:val="numpub"/>
        <w:spacing w:after="0"/>
        <w:ind w:left="0" w:firstLine="0"/>
        <w:rPr>
          <w:sz w:val="24"/>
          <w:szCs w:val="24"/>
        </w:rPr>
      </w:pPr>
    </w:p>
    <w:p w14:paraId="7C55CF6A" w14:textId="77E26C03" w:rsidR="00160506" w:rsidRDefault="0016050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60506">
        <w:rPr>
          <w:rFonts w:ascii="Times New Roman" w:hAnsi="Times New Roman"/>
          <w:sz w:val="24"/>
          <w:szCs w:val="24"/>
          <w:lang w:val="en-US"/>
        </w:rPr>
        <w:t>Thomas Juneau and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Lagassé, P. </w:t>
      </w:r>
      <w:r w:rsidRPr="00160506">
        <w:rPr>
          <w:rFonts w:ascii="Times New Roman" w:hAnsi="Times New Roman"/>
          <w:sz w:val="24"/>
          <w:szCs w:val="24"/>
          <w:lang w:val="en-US"/>
        </w:rPr>
        <w:t xml:space="preserve">“Bridging the Academic-Policy Gap in Canadian </w:t>
      </w:r>
      <w:proofErr w:type="spellStart"/>
      <w:r w:rsidRPr="00160506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160506">
        <w:rPr>
          <w:rFonts w:ascii="Times New Roman" w:hAnsi="Times New Roman"/>
          <w:sz w:val="24"/>
          <w:szCs w:val="24"/>
          <w:lang w:val="en-US"/>
        </w:rPr>
        <w:t xml:space="preserve">: What More Can be Done?”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Public Administration</w:t>
      </w:r>
      <w:r w:rsidRPr="00160506">
        <w:rPr>
          <w:rFonts w:ascii="Times New Roman" w:hAnsi="Times New Roman"/>
          <w:sz w:val="24"/>
          <w:szCs w:val="24"/>
          <w:lang w:val="en-US"/>
        </w:rPr>
        <w:t xml:space="preserve"> 63(2), 2020.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</w:p>
    <w:p w14:paraId="528A6A3A" w14:textId="77777777" w:rsidR="00160506" w:rsidRDefault="00160506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A10156F" w14:textId="6CBDAE58" w:rsidR="00E611D3" w:rsidRPr="00C06D82" w:rsidRDefault="006F6F27" w:rsidP="006A063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textAlignment w:val="baseline"/>
        <w:rPr>
          <w:rFonts w:ascii="inherit" w:hAnsi="inherit" w:hint="eastAsia"/>
          <w:color w:val="000000" w:themeColor="text1"/>
          <w:sz w:val="20"/>
          <w:szCs w:val="20"/>
          <w:lang w:val="en-CA"/>
        </w:rPr>
      </w:pPr>
      <w:r>
        <w:rPr>
          <w:b/>
          <w:bCs/>
        </w:rPr>
        <w:lastRenderedPageBreak/>
        <w:t xml:space="preserve">Lagassé, P. </w:t>
      </w:r>
      <w:r>
        <w:rPr>
          <w:bCs/>
        </w:rPr>
        <w:t xml:space="preserve">and Stephen M. </w:t>
      </w:r>
      <w:proofErr w:type="spellStart"/>
      <w:r>
        <w:rPr>
          <w:bCs/>
        </w:rPr>
        <w:t>Saideman</w:t>
      </w:r>
      <w:proofErr w:type="spellEnd"/>
      <w:r>
        <w:rPr>
          <w:bCs/>
        </w:rPr>
        <w:t xml:space="preserve">, "When Civilian Control is 'Civil': Parliamentary Oversight of </w:t>
      </w:r>
      <w:r w:rsidRPr="006A0637">
        <w:rPr>
          <w:bCs/>
        </w:rPr>
        <w:t xml:space="preserve">the Military in Belgium and New Zealand," </w:t>
      </w:r>
      <w:r w:rsidRPr="0069568C">
        <w:rPr>
          <w:bCs/>
          <w:i/>
          <w:iCs/>
        </w:rPr>
        <w:t>European Journal of International Security</w:t>
      </w:r>
      <w:r w:rsidRPr="006A0637">
        <w:rPr>
          <w:bCs/>
        </w:rPr>
        <w:t xml:space="preserve"> </w:t>
      </w:r>
      <w:r w:rsidR="001801D2">
        <w:rPr>
          <w:bCs/>
        </w:rPr>
        <w:t xml:space="preserve">4(1), </w:t>
      </w:r>
      <w:r w:rsidR="00E611D3" w:rsidRPr="006A0637">
        <w:rPr>
          <w:bCs/>
        </w:rPr>
        <w:t>201</w:t>
      </w:r>
      <w:r w:rsidR="00777CD8">
        <w:rPr>
          <w:bCs/>
        </w:rPr>
        <w:t>9.</w:t>
      </w:r>
    </w:p>
    <w:p w14:paraId="5E602D99" w14:textId="04C9D22E" w:rsidR="006F6F27" w:rsidRPr="006A0637" w:rsidRDefault="006F6F27">
      <w:pPr>
        <w:pStyle w:val="BodyA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18428D42" w14:textId="4456B284" w:rsidR="00EA6B07" w:rsidRDefault="00EA6B07">
      <w:pPr>
        <w:pStyle w:val="BodyA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F04318">
        <w:rPr>
          <w:rFonts w:ascii="Times New Roman" w:hAnsi="Times New Roman"/>
          <w:bCs/>
          <w:sz w:val="24"/>
          <w:szCs w:val="24"/>
          <w:lang w:val="en-US"/>
        </w:rPr>
        <w:t xml:space="preserve">“Royal Succession and the Constitutional Politics of the Canadian Crown, 1936-2013,” </w:t>
      </w:r>
      <w:r w:rsidRPr="0069568C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The Round Table: </w:t>
      </w:r>
      <w:r w:rsidR="00F04318" w:rsidRPr="0069568C">
        <w:rPr>
          <w:rFonts w:ascii="Times New Roman" w:hAnsi="Times New Roman"/>
          <w:bCs/>
          <w:i/>
          <w:iCs/>
          <w:sz w:val="24"/>
          <w:szCs w:val="24"/>
          <w:lang w:val="en-US"/>
        </w:rPr>
        <w:t>The Commonwealth Journal of International Affairs</w:t>
      </w:r>
      <w:r w:rsidR="0051456B">
        <w:rPr>
          <w:rFonts w:ascii="Times New Roman" w:hAnsi="Times New Roman"/>
          <w:bCs/>
          <w:sz w:val="24"/>
          <w:szCs w:val="24"/>
          <w:lang w:val="en-US"/>
        </w:rPr>
        <w:t xml:space="preserve"> 107(4</w:t>
      </w:r>
      <w:r w:rsidR="00F04318" w:rsidRPr="00F04318">
        <w:rPr>
          <w:rFonts w:ascii="Times New Roman" w:hAnsi="Times New Roman"/>
          <w:bCs/>
          <w:sz w:val="24"/>
          <w:szCs w:val="24"/>
          <w:lang w:val="en-US"/>
        </w:rPr>
        <w:t>), 2018.</w:t>
      </w:r>
    </w:p>
    <w:p w14:paraId="0C4A29B3" w14:textId="77777777" w:rsidR="0028063B" w:rsidRDefault="0028063B">
      <w:pPr>
        <w:pStyle w:val="BodyA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ab/>
      </w:r>
    </w:p>
    <w:p w14:paraId="5FFBB16D" w14:textId="66FB93B2" w:rsidR="0028063B" w:rsidRPr="00F04318" w:rsidRDefault="0028063B" w:rsidP="0028063B">
      <w:pPr>
        <w:pStyle w:val="BodyA"/>
        <w:ind w:left="851" w:hanging="131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 xml:space="preserve">*Reprinted in Cris Shore, Sally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Raudon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and David V. Williams, eds. </w:t>
      </w:r>
      <w:r w:rsidRPr="0069568C">
        <w:rPr>
          <w:rFonts w:ascii="Times New Roman" w:hAnsi="Times New Roman"/>
          <w:bCs/>
          <w:i/>
          <w:iCs/>
          <w:sz w:val="24"/>
          <w:szCs w:val="24"/>
          <w:lang w:val="en-US"/>
        </w:rPr>
        <w:t>The Crown and Constitutional Reform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(London: Routledge, 2021). </w:t>
      </w:r>
    </w:p>
    <w:p w14:paraId="314CDED4" w14:textId="77777777" w:rsidR="00EA6B07" w:rsidRDefault="00EA6B07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A6B6F40" w14:textId="4D0B3C82" w:rsidR="00A95709" w:rsidRPr="00A95709" w:rsidRDefault="00A95709" w:rsidP="0015028A">
      <w:pPr>
        <w:pStyle w:val="BodyA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and Patrick A. Mello, “The unintended consequences of parliamentary involvement: Elite collusion and Afghanistan deployments in Canada and Germany,” </w:t>
      </w:r>
      <w:r w:rsidRPr="0069568C">
        <w:rPr>
          <w:rFonts w:ascii="Times New Roman" w:hAnsi="Times New Roman"/>
          <w:bCs/>
          <w:i/>
          <w:iCs/>
          <w:sz w:val="24"/>
          <w:szCs w:val="24"/>
          <w:lang w:val="en-US"/>
        </w:rPr>
        <w:t>British Journal of Politics and International Relations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AC7573">
        <w:rPr>
          <w:rFonts w:ascii="Times New Roman" w:hAnsi="Times New Roman"/>
          <w:bCs/>
          <w:sz w:val="24"/>
          <w:szCs w:val="24"/>
          <w:lang w:val="en-US"/>
        </w:rPr>
        <w:t>20</w:t>
      </w:r>
      <w:r w:rsidR="00423F79">
        <w:rPr>
          <w:rFonts w:ascii="Times New Roman" w:hAnsi="Times New Roman"/>
          <w:bCs/>
          <w:sz w:val="24"/>
          <w:szCs w:val="24"/>
          <w:lang w:val="en-US"/>
        </w:rPr>
        <w:t>(1)</w:t>
      </w:r>
      <w:r w:rsidR="00F04318">
        <w:rPr>
          <w:rFonts w:ascii="Times New Roman" w:hAnsi="Times New Roman"/>
          <w:bCs/>
          <w:sz w:val="24"/>
          <w:szCs w:val="24"/>
          <w:lang w:val="en-US"/>
        </w:rPr>
        <w:t>,</w:t>
      </w:r>
      <w:r w:rsidR="00423F79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2018</w:t>
      </w:r>
      <w:r w:rsidR="00423F79">
        <w:rPr>
          <w:rFonts w:ascii="Times New Roman" w:hAnsi="Times New Roman"/>
          <w:bCs/>
          <w:sz w:val="24"/>
          <w:szCs w:val="24"/>
          <w:lang w:val="en-US"/>
        </w:rPr>
        <w:t>.</w:t>
      </w:r>
    </w:p>
    <w:p w14:paraId="782D8DCF" w14:textId="77777777" w:rsidR="00A95709" w:rsidRDefault="00A95709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0DF85A2" w14:textId="431D16CD" w:rsidR="0022531C" w:rsidRPr="0022531C" w:rsidRDefault="0022531C" w:rsidP="0015028A">
      <w:pPr>
        <w:pStyle w:val="BodyA"/>
        <w:rPr>
          <w:rFonts w:ascii="Times New Roman" w:eastAsia="Times New Roman" w:hAnsi="Times New Roman" w:cs="Times New Roman"/>
          <w:b/>
          <w:bCs/>
          <w:u w:val="single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. “Parliament and the War Prerogative in the United Kingdom and Canada: Explaining Variations in Institutional Change and Legislative Control,”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Parliamentary Affairs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Cs/>
          <w:sz w:val="24"/>
          <w:szCs w:val="24"/>
          <w:lang w:val="en-US"/>
        </w:rPr>
        <w:t>70(2), 2017.</w:t>
      </w:r>
    </w:p>
    <w:p w14:paraId="2A166B66" w14:textId="77777777" w:rsidR="0022531C" w:rsidRDefault="0022531C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3FC5D99" w14:textId="4E008C91" w:rsidR="00CB03CB" w:rsidRPr="00C80FCC" w:rsidRDefault="00ED3CC8" w:rsidP="0015028A">
      <w:pPr>
        <w:pStyle w:val="BodyA"/>
        <w:rPr>
          <w:rFonts w:ascii="Times New Roman" w:eastAsia="Times New Roman" w:hAnsi="Times New Roman" w:cs="Times New Roman"/>
          <w:b/>
          <w:bCs/>
          <w:lang w:val="en-CA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and Stephen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Saideman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, “Public critics or secretive monitors: party preferences and legislative oversight of the military in Canada,”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West European Politics</w:t>
      </w:r>
      <w:r w:rsidR="00BE5388">
        <w:rPr>
          <w:rFonts w:ascii="Times New Roman" w:hAnsi="Times New Roman"/>
          <w:sz w:val="24"/>
          <w:szCs w:val="24"/>
          <w:lang w:val="en-US"/>
        </w:rPr>
        <w:t xml:space="preserve"> 40(1), 2017.</w:t>
      </w:r>
      <w:r w:rsidR="00C80FCC" w:rsidRPr="006E44C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53922EEC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u w:val="single"/>
          <w:lang w:val="en-US"/>
        </w:rPr>
      </w:pPr>
    </w:p>
    <w:p w14:paraId="2A1EF4EB" w14:textId="061D6534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b/>
          <w:bCs/>
          <w:u w:val="single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Marie-Eve Desrosiers and </w:t>
      </w: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sz w:val="24"/>
          <w:szCs w:val="24"/>
          <w:lang w:val="en-US"/>
        </w:rPr>
        <w:t xml:space="preserve"> </w:t>
      </w:r>
      <w:r w:rsidRPr="006E44C8">
        <w:rPr>
          <w:rFonts w:ascii="Times New Roman" w:hAnsi="Times New Roman"/>
          <w:sz w:val="24"/>
          <w:szCs w:val="24"/>
          <w:lang w:val="en-US"/>
        </w:rPr>
        <w:t>“Military Frames and Canada’s Conservative Government: Shifting Perceptions of Canadian Identity,”</w:t>
      </w:r>
      <w:r w:rsidRPr="006E44C8">
        <w:rPr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Commonwealth and Comparative Politics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54(3), 2016. </w:t>
      </w:r>
    </w:p>
    <w:p w14:paraId="00A6A568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u w:val="single"/>
          <w:lang w:val="en-US"/>
        </w:rPr>
      </w:pPr>
    </w:p>
    <w:p w14:paraId="14242594" w14:textId="54669A42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The Crown's Powers of Command-in-Chief: Interpreting Section 15 of the Constitution Act, 1867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Review of Constitutional Studies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00E13">
        <w:rPr>
          <w:rFonts w:ascii="Times New Roman" w:hAnsi="Times New Roman"/>
          <w:sz w:val="24"/>
          <w:szCs w:val="24"/>
          <w:lang w:val="en-US"/>
        </w:rPr>
        <w:t>18(2)</w:t>
      </w:r>
      <w:r w:rsidRPr="006E44C8">
        <w:rPr>
          <w:rFonts w:ascii="Times New Roman" w:hAnsi="Times New Roman"/>
          <w:sz w:val="24"/>
          <w:szCs w:val="24"/>
          <w:lang w:val="en-US"/>
        </w:rPr>
        <w:t>, 2013.</w:t>
      </w:r>
    </w:p>
    <w:p w14:paraId="49C26B58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29CE65F" w14:textId="5C16E26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Parliamentary and Judicial Ambivalence Toward Executive Prerogative Power in Canada,</w:t>
      </w:r>
      <w:r w:rsidR="0069568C"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Public Administration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55(2)</w:t>
      </w:r>
      <w:r w:rsidRPr="006E44C8">
        <w:rPr>
          <w:rFonts w:ascii="Times New Roman" w:hAnsi="Times New Roman"/>
          <w:sz w:val="24"/>
          <w:szCs w:val="24"/>
          <w:lang w:val="en-US"/>
        </w:rPr>
        <w:t>, 2012.</w:t>
      </w:r>
    </w:p>
    <w:p w14:paraId="183EB31D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86A28E4" w14:textId="111EA644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Peter Jones and </w:t>
      </w: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Rhetoric v. Reality: Canadian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Planning in a Time of Austerity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Defense &amp; Security Analysis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28(2)</w:t>
      </w:r>
      <w:r w:rsidRPr="0022531C">
        <w:rPr>
          <w:rFonts w:ascii="Times New Roman" w:hAnsi="Times New Roman"/>
          <w:sz w:val="24"/>
          <w:szCs w:val="24"/>
          <w:lang w:val="en-US"/>
        </w:rPr>
        <w:t>, 2012.</w:t>
      </w:r>
    </w:p>
    <w:p w14:paraId="5BAF85FF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7B4794D" w14:textId="7CB60801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Accountability for National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: Ministerial Responsibility, Military Command and Parliamentary Oversight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IRPP Study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4</w:t>
      </w:r>
      <w:r w:rsidRPr="006E44C8">
        <w:rPr>
          <w:rFonts w:ascii="Times New Roman" w:hAnsi="Times New Roman"/>
          <w:sz w:val="24"/>
          <w:szCs w:val="24"/>
          <w:lang w:val="en-US"/>
        </w:rPr>
        <w:t>, 2010.</w:t>
      </w:r>
    </w:p>
    <w:p w14:paraId="619E6DDD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5E9B0E6" w14:textId="4FE32260" w:rsidR="00CB03CB" w:rsidRPr="0022531C" w:rsidRDefault="00531719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Marie-Eve </w:t>
      </w:r>
      <w:r w:rsidR="00ED3CC8">
        <w:rPr>
          <w:rFonts w:ascii="Times New Roman" w:hAnsi="Times New Roman"/>
          <w:sz w:val="24"/>
          <w:szCs w:val="24"/>
          <w:lang w:val="en-US"/>
        </w:rPr>
        <w:t>Desrosiers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and </w:t>
      </w:r>
      <w:r w:rsidR="00ED3CC8"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 w:rsidR="00ED3CC8">
        <w:rPr>
          <w:rFonts w:ascii="Times New Roman" w:hAnsi="Times New Roman"/>
          <w:sz w:val="24"/>
          <w:szCs w:val="24"/>
          <w:lang w:val="en-US"/>
        </w:rPr>
        <w:t>Canada and the Bureaucratic Politics of State Fragility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D3CC8" w:rsidRPr="004D6EF7">
        <w:rPr>
          <w:rFonts w:ascii="Times New Roman" w:hAnsi="Times New Roman"/>
          <w:i/>
          <w:iCs/>
          <w:sz w:val="24"/>
          <w:szCs w:val="24"/>
          <w:lang w:val="en-US"/>
        </w:rPr>
        <w:t>Diplomacy and Statecraft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20</w:t>
      </w:r>
      <w:r w:rsidR="00ED3CC8" w:rsidRPr="0022531C">
        <w:rPr>
          <w:rFonts w:ascii="Times New Roman" w:hAnsi="Times New Roman"/>
          <w:sz w:val="24"/>
          <w:szCs w:val="24"/>
          <w:lang w:val="en-US"/>
        </w:rPr>
        <w:t>, 2009.</w:t>
      </w:r>
      <w:r w:rsidR="00ED3CC8" w:rsidRPr="0022531C">
        <w:rPr>
          <w:rFonts w:ascii="Arial Unicode MS" w:hAnsi="Arial Unicode MS"/>
          <w:sz w:val="24"/>
          <w:szCs w:val="24"/>
          <w:lang w:val="en-US"/>
        </w:rPr>
        <w:br/>
      </w:r>
    </w:p>
    <w:p w14:paraId="41341377" w14:textId="78EE5761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Sokolsky, J.,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A Larger </w:t>
      </w:r>
      <w:r w:rsidRPr="006E44C8">
        <w:rPr>
          <w:rFonts w:ascii="Times New Roman" w:hAnsi="Times New Roman"/>
          <w:sz w:val="24"/>
          <w:szCs w:val="24"/>
          <w:lang w:val="en-US"/>
        </w:rPr>
        <w:t>‘Footprint’</w:t>
      </w:r>
      <w:r w:rsidRPr="006E44C8">
        <w:rPr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 Ottawa: General Hillier and Canada</w:t>
      </w:r>
      <w:r w:rsidRPr="006E44C8">
        <w:rPr>
          <w:rFonts w:ascii="Times New Roman" w:hAnsi="Times New Roman"/>
          <w:sz w:val="24"/>
          <w:szCs w:val="24"/>
          <w:lang w:val="en-US"/>
        </w:rPr>
        <w:t>’</w:t>
      </w:r>
      <w:r>
        <w:rPr>
          <w:rFonts w:ascii="Times New Roman" w:hAnsi="Times New Roman"/>
          <w:sz w:val="24"/>
          <w:szCs w:val="24"/>
          <w:lang w:val="en-US"/>
        </w:rPr>
        <w:t>s Shifting Civil-Military Relationship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Foreign Policy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15(2), </w:t>
      </w:r>
      <w:r w:rsidRPr="006E44C8">
        <w:rPr>
          <w:rFonts w:ascii="Times New Roman" w:hAnsi="Times New Roman"/>
          <w:sz w:val="24"/>
          <w:szCs w:val="24"/>
          <w:lang w:val="en-US"/>
        </w:rPr>
        <w:t>2009.</w:t>
      </w:r>
      <w:r w:rsidRPr="006E44C8">
        <w:rPr>
          <w:rFonts w:ascii="Arial Unicode MS" w:hAnsi="Arial Unicode MS"/>
          <w:sz w:val="24"/>
          <w:szCs w:val="24"/>
          <w:lang w:val="en-US"/>
        </w:rPr>
        <w:br/>
      </w:r>
    </w:p>
    <w:p w14:paraId="05DB80A5" w14:textId="4D9FAB5A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Canada and Strategic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: A Retrospective and Look Ahead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63</w:t>
      </w:r>
      <w:r w:rsidRPr="006E44C8">
        <w:rPr>
          <w:rFonts w:ascii="Times New Roman" w:hAnsi="Times New Roman"/>
          <w:sz w:val="24"/>
          <w:szCs w:val="24"/>
          <w:lang w:val="en-US"/>
        </w:rPr>
        <w:t>, 2008.</w:t>
      </w:r>
    </w:p>
    <w:p w14:paraId="50E2E733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2BCC5E47" w14:textId="19E24E4D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Sokolsky, J.,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Suspenders and a Belt: Perimeter and Border Security in Canada-United States Relations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Foreign Policy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12,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2006.</w:t>
      </w:r>
      <w:r w:rsidRPr="006E44C8">
        <w:rPr>
          <w:rFonts w:ascii="Arial Unicode MS" w:hAnsi="Arial Unicode MS"/>
          <w:sz w:val="24"/>
          <w:szCs w:val="24"/>
          <w:lang w:val="en-US"/>
        </w:rPr>
        <w:br/>
      </w:r>
    </w:p>
    <w:p w14:paraId="5A499FF6" w14:textId="31465C8D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Specialization and the Canadian Forces,</w:t>
      </w:r>
      <w:r w:rsidR="0069568C"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 xml:space="preserve"> and Peace Economics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12</w:t>
      </w:r>
      <w:r w:rsidRPr="006E44C8">
        <w:rPr>
          <w:rFonts w:ascii="Times New Roman" w:hAnsi="Times New Roman"/>
          <w:sz w:val="24"/>
          <w:szCs w:val="24"/>
          <w:lang w:val="en-US"/>
        </w:rPr>
        <w:t>, 2005.</w:t>
      </w:r>
    </w:p>
    <w:p w14:paraId="558A75DC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BD85C6D" w14:textId="2F7F045F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The International Criminal Court and the Foreign Policies of the United States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59</w:t>
      </w:r>
      <w:r w:rsidRPr="006E44C8">
        <w:rPr>
          <w:rFonts w:ascii="Times New Roman" w:hAnsi="Times New Roman"/>
          <w:sz w:val="24"/>
          <w:szCs w:val="24"/>
          <w:lang w:val="en-US"/>
        </w:rPr>
        <w:t>, 2004.</w:t>
      </w:r>
      <w:r w:rsidRPr="006E44C8">
        <w:rPr>
          <w:rFonts w:ascii="Arial Unicode MS" w:hAnsi="Arial Unicode MS"/>
          <w:sz w:val="24"/>
          <w:szCs w:val="24"/>
          <w:lang w:val="en-US"/>
        </w:rPr>
        <w:br/>
      </w:r>
    </w:p>
    <w:p w14:paraId="765EA3D3" w14:textId="70102FEE" w:rsidR="00CB03CB" w:rsidRDefault="00ED3CC8" w:rsidP="0015028A">
      <w:pPr>
        <w:pStyle w:val="pubtype"/>
        <w:rPr>
          <w:b/>
          <w:bCs/>
        </w:rPr>
      </w:pPr>
      <w:r>
        <w:rPr>
          <w:b/>
          <w:bCs/>
        </w:rPr>
        <w:t>Refer</w:t>
      </w:r>
      <w:r w:rsidR="00544EEE">
        <w:rPr>
          <w:b/>
          <w:bCs/>
        </w:rPr>
        <w:t>e</w:t>
      </w:r>
      <w:r>
        <w:rPr>
          <w:b/>
          <w:bCs/>
        </w:rPr>
        <w:t>ed book chapters</w:t>
      </w:r>
    </w:p>
    <w:p w14:paraId="4DA64BC2" w14:textId="5AD00519" w:rsidR="00AF7474" w:rsidRPr="000F0277" w:rsidRDefault="00AF7474" w:rsidP="00511578">
      <w:pPr>
        <w:pStyle w:val="numpub"/>
        <w:ind w:left="0" w:firstLine="0"/>
        <w:rPr>
          <w:sz w:val="24"/>
          <w:szCs w:val="24"/>
          <w:lang w:val="en-CA"/>
        </w:rPr>
      </w:pPr>
      <w:r w:rsidRPr="00AF7474">
        <w:rPr>
          <w:b/>
          <w:bCs/>
          <w:sz w:val="24"/>
          <w:szCs w:val="24"/>
          <w:lang w:val="en-CA"/>
        </w:rPr>
        <w:t xml:space="preserve">Lagassé, P. </w:t>
      </w:r>
      <w:r w:rsidRPr="000F0277">
        <w:rPr>
          <w:sz w:val="24"/>
          <w:szCs w:val="24"/>
          <w:lang w:val="en-CA"/>
        </w:rPr>
        <w:t xml:space="preserve">and Justin Massie, </w:t>
      </w:r>
      <w:r w:rsidR="008E531D" w:rsidRPr="000F0277">
        <w:rPr>
          <w:sz w:val="24"/>
          <w:szCs w:val="24"/>
          <w:lang w:val="en-CA"/>
        </w:rPr>
        <w:t xml:space="preserve">“Canada’s Un-Strategic Defence Policy,” </w:t>
      </w:r>
      <w:r w:rsidR="008E531D" w:rsidRPr="000F0277">
        <w:rPr>
          <w:i/>
          <w:iCs/>
          <w:sz w:val="24"/>
          <w:szCs w:val="24"/>
          <w:lang w:val="en-CA"/>
        </w:rPr>
        <w:t>Canada</w:t>
      </w:r>
      <w:r w:rsidR="000F0277" w:rsidRPr="000F0277">
        <w:rPr>
          <w:i/>
          <w:iCs/>
          <w:sz w:val="24"/>
          <w:szCs w:val="24"/>
          <w:lang w:val="en-CA"/>
        </w:rPr>
        <w:t xml:space="preserve"> Among Nations 2023: Twenty-First Century National Security</w:t>
      </w:r>
      <w:r w:rsidR="000F0277" w:rsidRPr="000F0277">
        <w:rPr>
          <w:sz w:val="24"/>
          <w:szCs w:val="24"/>
          <w:lang w:val="en-CA"/>
        </w:rPr>
        <w:t xml:space="preserve">, New York: Palgrave Macmillan, 2024. </w:t>
      </w:r>
    </w:p>
    <w:p w14:paraId="53D17E9E" w14:textId="15D2A8E6" w:rsidR="00511578" w:rsidRPr="00511578" w:rsidRDefault="00511578" w:rsidP="00511578">
      <w:pPr>
        <w:pStyle w:val="numpub"/>
        <w:ind w:left="0" w:firstLine="0"/>
        <w:rPr>
          <w:sz w:val="24"/>
          <w:szCs w:val="24"/>
        </w:rPr>
      </w:pPr>
      <w:r w:rsidRPr="006604E5">
        <w:rPr>
          <w:b/>
          <w:bCs/>
          <w:sz w:val="24"/>
          <w:szCs w:val="24"/>
          <w:lang w:val="en-CA"/>
        </w:rPr>
        <w:t xml:space="preserve">Lagassé, P. </w:t>
      </w:r>
      <w:r>
        <w:rPr>
          <w:sz w:val="24"/>
          <w:szCs w:val="24"/>
          <w:lang w:val="en-CA"/>
        </w:rPr>
        <w:t xml:space="preserve">“Defence </w:t>
      </w:r>
      <w:r w:rsidR="006604E5">
        <w:rPr>
          <w:sz w:val="24"/>
          <w:szCs w:val="24"/>
          <w:lang w:val="en-CA"/>
        </w:rPr>
        <w:t xml:space="preserve">Policy and Procurement Costs: The Case for Pessimism Bias,” in </w:t>
      </w:r>
      <w:r w:rsidRPr="00511578">
        <w:rPr>
          <w:sz w:val="24"/>
          <w:szCs w:val="24"/>
          <w:lang w:val="en-CA"/>
        </w:rPr>
        <w:t xml:space="preserve">Thomas Juneau and Philippe Lagassé, eds. </w:t>
      </w:r>
      <w:r w:rsidRPr="00511578">
        <w:rPr>
          <w:i/>
          <w:iCs/>
          <w:sz w:val="24"/>
          <w:szCs w:val="24"/>
          <w:lang w:val="en-CA"/>
        </w:rPr>
        <w:t>Canadian Defence Policy in Theory and Practice 2023</w:t>
      </w:r>
      <w:r w:rsidRPr="00511578">
        <w:rPr>
          <w:sz w:val="24"/>
          <w:szCs w:val="24"/>
          <w:lang w:val="en-CA"/>
        </w:rPr>
        <w:t>, New York</w:t>
      </w:r>
      <w:r>
        <w:rPr>
          <w:sz w:val="24"/>
          <w:szCs w:val="24"/>
        </w:rPr>
        <w:t xml:space="preserve">: Palgrave Macmillan, </w:t>
      </w:r>
      <w:r w:rsidR="00CE5D4E">
        <w:rPr>
          <w:sz w:val="24"/>
          <w:szCs w:val="24"/>
        </w:rPr>
        <w:t>2023</w:t>
      </w:r>
      <w:r>
        <w:rPr>
          <w:sz w:val="24"/>
          <w:szCs w:val="24"/>
        </w:rPr>
        <w:t xml:space="preserve">. </w:t>
      </w:r>
    </w:p>
    <w:p w14:paraId="380BA1A4" w14:textId="020F5727" w:rsidR="00F42EB9" w:rsidRPr="00F42EB9" w:rsidRDefault="00F42EB9" w:rsidP="0015028A">
      <w:pPr>
        <w:pStyle w:val="pubtype"/>
        <w:rPr>
          <w:u w:val="none"/>
        </w:rPr>
      </w:pPr>
      <w:r w:rsidRPr="00F42EB9">
        <w:rPr>
          <w:b/>
          <w:bCs/>
          <w:u w:val="none"/>
        </w:rPr>
        <w:t>Lagassé, P.</w:t>
      </w:r>
      <w:r>
        <w:rPr>
          <w:u w:val="none"/>
        </w:rPr>
        <w:t xml:space="preserve"> “Cracks in the Foundation: The Crown and Canada’s Constitutional Architecture,” </w:t>
      </w:r>
      <w:r w:rsidRPr="00F42EB9">
        <w:rPr>
          <w:u w:val="none"/>
        </w:rPr>
        <w:t xml:space="preserve">Emmett Macfarlane and Kate </w:t>
      </w:r>
      <w:proofErr w:type="spellStart"/>
      <w:r w:rsidRPr="00F42EB9">
        <w:rPr>
          <w:u w:val="none"/>
        </w:rPr>
        <w:t>Puddister</w:t>
      </w:r>
      <w:proofErr w:type="spellEnd"/>
      <w:r w:rsidRPr="00F42EB9">
        <w:rPr>
          <w:u w:val="none"/>
        </w:rPr>
        <w:t xml:space="preserve">, eds. </w:t>
      </w:r>
      <w:r w:rsidR="00286DA4" w:rsidRPr="00286DA4">
        <w:rPr>
          <w:i/>
          <w:iCs/>
          <w:u w:val="none"/>
        </w:rPr>
        <w:t>Constitutional Crossroads:</w:t>
      </w:r>
      <w:r w:rsidR="00286DA4">
        <w:rPr>
          <w:u w:val="none"/>
        </w:rPr>
        <w:t xml:space="preserve"> </w:t>
      </w:r>
      <w:r w:rsidRPr="00F42EB9">
        <w:rPr>
          <w:i/>
          <w:iCs/>
          <w:u w:val="none"/>
        </w:rPr>
        <w:t>The Constitution Act 1982 at 40</w:t>
      </w:r>
      <w:r w:rsidRPr="00F42EB9">
        <w:rPr>
          <w:u w:val="none"/>
        </w:rPr>
        <w:t xml:space="preserve">, Vancouver: University of British Columbia Press, </w:t>
      </w:r>
      <w:r w:rsidR="00A73F54">
        <w:rPr>
          <w:u w:val="none"/>
        </w:rPr>
        <w:t>2022</w:t>
      </w:r>
      <w:r w:rsidRPr="00F42EB9">
        <w:rPr>
          <w:u w:val="none"/>
        </w:rPr>
        <w:t xml:space="preserve">. </w:t>
      </w:r>
    </w:p>
    <w:p w14:paraId="01012E89" w14:textId="27802167" w:rsidR="004A55CA" w:rsidRDefault="004A55CA" w:rsidP="0015028A">
      <w:pPr>
        <w:pStyle w:val="BodyA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="001F256B" w:rsidRPr="000B4DE6">
        <w:rPr>
          <w:rFonts w:ascii="Times New Roman" w:hAnsi="Times New Roman"/>
          <w:bCs/>
          <w:sz w:val="24"/>
          <w:szCs w:val="24"/>
          <w:lang w:val="en-US"/>
        </w:rPr>
        <w:t xml:space="preserve">“Canadian </w:t>
      </w:r>
      <w:proofErr w:type="spellStart"/>
      <w:r w:rsidR="001F256B" w:rsidRPr="000B4DE6">
        <w:rPr>
          <w:rFonts w:ascii="Times New Roman" w:hAnsi="Times New Roman"/>
          <w:bCs/>
          <w:sz w:val="24"/>
          <w:szCs w:val="24"/>
          <w:lang w:val="en-US"/>
        </w:rPr>
        <w:t>Defence</w:t>
      </w:r>
      <w:proofErr w:type="spellEnd"/>
      <w:r w:rsidR="001F256B" w:rsidRPr="000B4DE6">
        <w:rPr>
          <w:rFonts w:ascii="Times New Roman" w:hAnsi="Times New Roman"/>
          <w:bCs/>
          <w:sz w:val="24"/>
          <w:szCs w:val="24"/>
          <w:lang w:val="en-US"/>
        </w:rPr>
        <w:t xml:space="preserve"> Studies: A Personal Perspective,” in Brian Bow and Andrea Lane, eds. </w:t>
      </w:r>
      <w:r w:rsidR="00FB7178" w:rsidRPr="0069568C">
        <w:rPr>
          <w:rFonts w:ascii="Times New Roman" w:hAnsi="Times New Roman"/>
          <w:bCs/>
          <w:i/>
          <w:iCs/>
          <w:sz w:val="24"/>
          <w:szCs w:val="24"/>
          <w:lang w:val="en-US"/>
        </w:rPr>
        <w:t>Rethinking Canadian Foreign Policy: Reflections on a Field in Transition</w:t>
      </w:r>
      <w:r w:rsidR="000B4DE6" w:rsidRPr="000B4DE6"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r w:rsidR="001F256B" w:rsidRPr="000B4DE6">
        <w:rPr>
          <w:rFonts w:ascii="Times New Roman" w:hAnsi="Times New Roman"/>
          <w:bCs/>
          <w:sz w:val="24"/>
          <w:szCs w:val="24"/>
          <w:lang w:val="en-US"/>
        </w:rPr>
        <w:t>Vancouver: University of British Columbia Press, 202</w:t>
      </w:r>
      <w:r w:rsidR="000B4DE6" w:rsidRPr="000B4DE6">
        <w:rPr>
          <w:rFonts w:ascii="Times New Roman" w:hAnsi="Times New Roman"/>
          <w:bCs/>
          <w:sz w:val="24"/>
          <w:szCs w:val="24"/>
          <w:lang w:val="en-US"/>
        </w:rPr>
        <w:t>0.</w:t>
      </w:r>
    </w:p>
    <w:p w14:paraId="00C3F39F" w14:textId="7865D7E6" w:rsidR="002410AC" w:rsidRDefault="002410AC" w:rsidP="0015028A">
      <w:pPr>
        <w:pStyle w:val="BodyA"/>
        <w:rPr>
          <w:rFonts w:ascii="Times New Roman" w:hAnsi="Times New Roman"/>
          <w:bCs/>
          <w:sz w:val="24"/>
          <w:szCs w:val="24"/>
          <w:lang w:val="en-US"/>
        </w:rPr>
      </w:pPr>
    </w:p>
    <w:p w14:paraId="2904EB48" w14:textId="6C5A08E2" w:rsidR="002410AC" w:rsidRPr="00DF45B4" w:rsidRDefault="002410AC" w:rsidP="0015028A">
      <w:pPr>
        <w:pStyle w:val="BodyA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DF45B4">
        <w:rPr>
          <w:rFonts w:ascii="Times New Roman" w:hAnsi="Times New Roman"/>
          <w:bCs/>
          <w:sz w:val="24"/>
          <w:szCs w:val="24"/>
          <w:lang w:val="en-US"/>
        </w:rPr>
        <w:t xml:space="preserve">“Holding Canadian Governments to Account for National </w:t>
      </w:r>
      <w:proofErr w:type="spellStart"/>
      <w:r w:rsidRPr="00DF45B4">
        <w:rPr>
          <w:rFonts w:ascii="Times New Roman" w:hAnsi="Times New Roman"/>
          <w:bCs/>
          <w:sz w:val="24"/>
          <w:szCs w:val="24"/>
          <w:lang w:val="en-US"/>
        </w:rPr>
        <w:t>Defence</w:t>
      </w:r>
      <w:proofErr w:type="spellEnd"/>
      <w:r w:rsidRPr="00DF45B4">
        <w:rPr>
          <w:rFonts w:ascii="Times New Roman" w:hAnsi="Times New Roman"/>
          <w:bCs/>
          <w:sz w:val="24"/>
          <w:szCs w:val="24"/>
          <w:lang w:val="en-US"/>
        </w:rPr>
        <w:t xml:space="preserve">,” </w:t>
      </w:r>
      <w:r w:rsidRPr="00DF45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</w:t>
      </w:r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Thomas Juneau, Philippe Lagassé, and </w:t>
      </w:r>
      <w:proofErr w:type="spellStart"/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>Srdjan</w:t>
      </w:r>
      <w:proofErr w:type="spellEnd"/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Vucetic, eds. </w:t>
      </w:r>
      <w:r w:rsidRPr="0069568C">
        <w:rPr>
          <w:rFonts w:ascii="Times New Roman" w:hAnsi="Times New Roman" w:cs="Times New Roman"/>
          <w:bCs/>
          <w:i/>
          <w:iCs/>
          <w:sz w:val="24"/>
          <w:szCs w:val="24"/>
          <w:lang w:val="en-CA"/>
        </w:rPr>
        <w:t>Canada Defence Policy in Theory and Practice</w:t>
      </w:r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, New York: Palgrave </w:t>
      </w:r>
      <w:proofErr w:type="spellStart"/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>Macmillian</w:t>
      </w:r>
      <w:proofErr w:type="spellEnd"/>
      <w:r w:rsidRPr="00C06D82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en-CA"/>
        </w:rPr>
        <w:t>20</w:t>
      </w:r>
      <w:r w:rsidR="00F47012">
        <w:rPr>
          <w:rFonts w:ascii="Times New Roman" w:hAnsi="Times New Roman" w:cs="Times New Roman"/>
          <w:bCs/>
          <w:sz w:val="24"/>
          <w:szCs w:val="24"/>
          <w:lang w:val="en-CA"/>
        </w:rPr>
        <w:t>20</w:t>
      </w:r>
      <w:r>
        <w:rPr>
          <w:rFonts w:ascii="Times New Roman" w:hAnsi="Times New Roman" w:cs="Times New Roman"/>
          <w:bCs/>
          <w:sz w:val="24"/>
          <w:szCs w:val="24"/>
          <w:lang w:val="en-CA"/>
        </w:rPr>
        <w:t xml:space="preserve">. </w:t>
      </w:r>
    </w:p>
    <w:p w14:paraId="61B0B9D5" w14:textId="77777777" w:rsidR="004A55CA" w:rsidRDefault="004A55CA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7BFDAE0" w14:textId="2562FDD6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b/>
          <w:bCs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22531C">
        <w:rPr>
          <w:sz w:val="24"/>
          <w:szCs w:val="24"/>
          <w:lang w:val="en-US"/>
        </w:rPr>
        <w:t xml:space="preserve"> </w:t>
      </w:r>
      <w:r w:rsidRPr="0022531C">
        <w:rPr>
          <w:rFonts w:ascii="Times New Roman" w:hAnsi="Times New Roman"/>
          <w:sz w:val="24"/>
          <w:szCs w:val="24"/>
          <w:lang w:val="en-US"/>
        </w:rPr>
        <w:t>“Amplifying the permanent campaign: Institutional change and Canada’s fixed-election law</w:t>
      </w:r>
      <w:r w:rsidR="005A06FB">
        <w:rPr>
          <w:rFonts w:ascii="Times New Roman" w:hAnsi="Times New Roman"/>
          <w:sz w:val="24"/>
          <w:szCs w:val="24"/>
          <w:lang w:val="en-US"/>
        </w:rPr>
        <w:t>," in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 Alex Marland, Anne </w:t>
      </w:r>
      <w:proofErr w:type="spellStart"/>
      <w:r w:rsidRPr="0022531C">
        <w:rPr>
          <w:rFonts w:ascii="Times New Roman" w:hAnsi="Times New Roman"/>
          <w:sz w:val="24"/>
          <w:szCs w:val="24"/>
          <w:lang w:val="en-US"/>
        </w:rPr>
        <w:t>Esselman</w:t>
      </w:r>
      <w:proofErr w:type="spellEnd"/>
      <w:r w:rsidRPr="0022531C">
        <w:rPr>
          <w:rFonts w:ascii="Times New Roman" w:hAnsi="Times New Roman"/>
          <w:sz w:val="24"/>
          <w:szCs w:val="24"/>
          <w:lang w:val="en-US"/>
        </w:rPr>
        <w:t>, and Thierry Glasson</w:t>
      </w:r>
      <w:r w:rsidR="005A06FB">
        <w:rPr>
          <w:rFonts w:ascii="Times New Roman" w:hAnsi="Times New Roman"/>
          <w:sz w:val="24"/>
          <w:szCs w:val="24"/>
          <w:lang w:val="en-US"/>
        </w:rPr>
        <w:t xml:space="preserve">, eds., </w:t>
      </w:r>
      <w:r w:rsidR="005A06FB" w:rsidRPr="0069568C">
        <w:rPr>
          <w:rFonts w:ascii="Times New Roman" w:hAnsi="Times New Roman"/>
          <w:i/>
          <w:iCs/>
          <w:sz w:val="24"/>
          <w:szCs w:val="24"/>
          <w:lang w:val="en-US"/>
        </w:rPr>
        <w:t>Permanent Campaigning in Canada</w:t>
      </w:r>
      <w:r w:rsidR="005A06FB">
        <w:rPr>
          <w:rFonts w:ascii="Times New Roman" w:hAnsi="Times New Roman"/>
          <w:sz w:val="24"/>
          <w:szCs w:val="24"/>
          <w:lang w:val="en-US"/>
        </w:rPr>
        <w:t>, Vancouver: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 Univers</w:t>
      </w:r>
      <w:r w:rsidR="005A06FB">
        <w:rPr>
          <w:rFonts w:ascii="Times New Roman" w:hAnsi="Times New Roman"/>
          <w:sz w:val="24"/>
          <w:szCs w:val="24"/>
          <w:lang w:val="en-US"/>
        </w:rPr>
        <w:t xml:space="preserve">ity of British Columbia Press, </w:t>
      </w:r>
      <w:r w:rsidRPr="0022531C">
        <w:rPr>
          <w:rFonts w:ascii="Times New Roman" w:hAnsi="Times New Roman"/>
          <w:sz w:val="24"/>
          <w:szCs w:val="24"/>
          <w:lang w:val="en-US"/>
        </w:rPr>
        <w:t>2017</w:t>
      </w:r>
      <w:r w:rsidR="005A06FB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14:paraId="063C9BB8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5E2E9B3D" w14:textId="5EC5496C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sz w:val="24"/>
          <w:szCs w:val="24"/>
          <w:lang w:val="en-US"/>
        </w:rPr>
        <w:t xml:space="preserve"> </w:t>
      </w:r>
      <w:r w:rsidRPr="006E44C8">
        <w:rPr>
          <w:rFonts w:ascii="Times New Roman" w:hAnsi="Times New Roman"/>
          <w:sz w:val="24"/>
          <w:szCs w:val="24"/>
          <w:lang w:val="en-US"/>
        </w:rPr>
        <w:t>“The constitutional politics of Parliament’s role in international policy,”</w:t>
      </w:r>
      <w:r w:rsidRPr="006E44C8">
        <w:rPr>
          <w:sz w:val="24"/>
          <w:szCs w:val="24"/>
          <w:lang w:val="en-US"/>
        </w:rPr>
        <w:t xml:space="preserve"> i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n Adam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Chapnick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 and Christopher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Kukacha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>, eds.</w:t>
      </w: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The Harper Era in Canadian Foreign Policy: Parliament, Politics, and Canada’s Global Posture, 2006-2015</w:t>
      </w:r>
      <w:r w:rsidRPr="0069568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E44C8">
        <w:rPr>
          <w:rFonts w:ascii="Times New Roman" w:hAnsi="Times New Roman"/>
          <w:sz w:val="24"/>
          <w:szCs w:val="24"/>
          <w:lang w:val="en-US"/>
        </w:rPr>
        <w:t>Vancouver: Univers</w:t>
      </w:r>
      <w:r w:rsidR="001C187F">
        <w:rPr>
          <w:rFonts w:ascii="Times New Roman" w:hAnsi="Times New Roman"/>
          <w:sz w:val="24"/>
          <w:szCs w:val="24"/>
          <w:lang w:val="en-US"/>
        </w:rPr>
        <w:t xml:space="preserve">ity of British Columbia Press, </w:t>
      </w:r>
      <w:r w:rsidRPr="006E44C8">
        <w:rPr>
          <w:rFonts w:ascii="Times New Roman" w:hAnsi="Times New Roman"/>
          <w:sz w:val="24"/>
          <w:szCs w:val="24"/>
          <w:lang w:val="en-US"/>
        </w:rPr>
        <w:t>2016.</w:t>
      </w:r>
    </w:p>
    <w:p w14:paraId="3D06523F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68E019F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and Patrick Baud, “The Crown and Constitutional Amendment after the Senate Reform and Supreme Court References,” in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Constitutional Amendment in Canada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Emmett Macfarlane, ed. Toronto, University of Toronto Press, 2016. </w:t>
      </w:r>
    </w:p>
    <w:p w14:paraId="00E0F639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5152AACB" w14:textId="1FC869B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Patrick Baud,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The Crown and Constitutional Amendment in Canada,</w:t>
      </w:r>
      <w:r w:rsidR="0069568C"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 xml:space="preserve">The Crown and Parliament / La couronne et le </w:t>
      </w:r>
      <w:proofErr w:type="spellStart"/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parlement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, Michel B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é</w:t>
      </w:r>
      <w:r>
        <w:rPr>
          <w:rFonts w:ascii="Times New Roman" w:hAnsi="Times New Roman"/>
          <w:sz w:val="24"/>
          <w:szCs w:val="24"/>
          <w:lang w:val="en-US"/>
        </w:rPr>
        <w:t>dard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and Philippe Lagass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é, eds.,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Cowansville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, Éditions Yvon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Blais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>, 2015.</w:t>
      </w:r>
    </w:p>
    <w:p w14:paraId="6B6F0F87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EB394EC" w14:textId="77777777" w:rsidR="00CB03CB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Lagassé, P.</w:t>
      </w:r>
      <w:r>
        <w:rPr>
          <w:rFonts w:ascii="Times New Roman" w:hAnsi="Times New Roman"/>
          <w:sz w:val="24"/>
          <w:szCs w:val="24"/>
        </w:rPr>
        <w:t xml:space="preserve">, Justin </w:t>
      </w:r>
      <w:proofErr w:type="spellStart"/>
      <w:r>
        <w:rPr>
          <w:rFonts w:ascii="Times New Roman" w:hAnsi="Times New Roman"/>
          <w:sz w:val="24"/>
          <w:szCs w:val="24"/>
        </w:rPr>
        <w:t>Massie</w:t>
      </w:r>
      <w:proofErr w:type="spellEnd"/>
      <w:r>
        <w:rPr>
          <w:rFonts w:ascii="Times New Roman" w:hAnsi="Times New Roman"/>
          <w:sz w:val="24"/>
          <w:szCs w:val="24"/>
        </w:rPr>
        <w:t xml:space="preserve"> et Sté</w:t>
      </w:r>
      <w:proofErr w:type="spellStart"/>
      <w:r>
        <w:rPr>
          <w:rFonts w:ascii="Times New Roman" w:hAnsi="Times New Roman"/>
          <w:sz w:val="24"/>
          <w:szCs w:val="24"/>
          <w:lang w:val="da-DK"/>
        </w:rPr>
        <w:t>phane</w:t>
      </w:r>
      <w:proofErr w:type="spellEnd"/>
      <w:r>
        <w:rPr>
          <w:rFonts w:ascii="Times New Roman" w:hAnsi="Times New Roman"/>
          <w:sz w:val="24"/>
          <w:szCs w:val="24"/>
          <w:lang w:val="da-DK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da-DK"/>
        </w:rPr>
        <w:t>Roussel</w:t>
      </w:r>
      <w:proofErr w:type="spellEnd"/>
      <w:r>
        <w:rPr>
          <w:rFonts w:ascii="Times New Roman" w:hAnsi="Times New Roman"/>
          <w:sz w:val="24"/>
          <w:szCs w:val="24"/>
          <w:lang w:val="da-DK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«Le </w:t>
      </w:r>
      <w:proofErr w:type="spellStart"/>
      <w:r>
        <w:rPr>
          <w:rFonts w:ascii="Times New Roman" w:hAnsi="Times New Roman"/>
          <w:sz w:val="24"/>
          <w:szCs w:val="24"/>
        </w:rPr>
        <w:t>néoconservatisme</w:t>
      </w:r>
      <w:proofErr w:type="spellEnd"/>
      <w:r>
        <w:rPr>
          <w:rFonts w:ascii="Times New Roman" w:hAnsi="Times New Roman"/>
          <w:sz w:val="24"/>
          <w:szCs w:val="24"/>
        </w:rPr>
        <w:t xml:space="preserve"> en politiques étrangère et de défense canadiennes», </w:t>
      </w:r>
      <w:r w:rsidRPr="0069568C">
        <w:rPr>
          <w:rFonts w:ascii="Times New Roman" w:hAnsi="Times New Roman"/>
          <w:i/>
          <w:iCs/>
          <w:sz w:val="24"/>
          <w:szCs w:val="24"/>
        </w:rPr>
        <w:t>Le fédéralisme selon Harper. La place du Québec dans le Canada conservateur</w:t>
      </w:r>
      <w:r>
        <w:rPr>
          <w:rFonts w:ascii="Times New Roman" w:hAnsi="Times New Roman"/>
          <w:sz w:val="24"/>
          <w:szCs w:val="24"/>
        </w:rPr>
        <w:t xml:space="preserve">, Julian Castro-Rea et Frédéric </w:t>
      </w:r>
      <w:proofErr w:type="spellStart"/>
      <w:r>
        <w:rPr>
          <w:rFonts w:ascii="Times New Roman" w:hAnsi="Times New Roman"/>
          <w:sz w:val="24"/>
          <w:szCs w:val="24"/>
        </w:rPr>
        <w:t>Boily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Qué</w:t>
      </w:r>
      <w:r>
        <w:rPr>
          <w:rFonts w:ascii="Times New Roman" w:hAnsi="Times New Roman"/>
          <w:sz w:val="24"/>
          <w:szCs w:val="24"/>
          <w:lang w:val="es-ES_tradnl"/>
        </w:rPr>
        <w:t>bec</w:t>
      </w:r>
      <w:proofErr w:type="spellEnd"/>
      <w:r>
        <w:rPr>
          <w:rFonts w:ascii="Times New Roman" w:hAnsi="Times New Roman"/>
          <w:sz w:val="24"/>
          <w:szCs w:val="24"/>
          <w:lang w:val="es-ES_tradnl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s-ES_tradnl"/>
        </w:rPr>
        <w:t>Presses</w:t>
      </w:r>
      <w:proofErr w:type="spellEnd"/>
      <w:r>
        <w:rPr>
          <w:rFonts w:ascii="Times New Roman" w:hAnsi="Times New Roman"/>
          <w:sz w:val="24"/>
          <w:szCs w:val="24"/>
          <w:lang w:val="es-ES_tradnl"/>
        </w:rPr>
        <w:t xml:space="preserve"> de l</w:t>
      </w:r>
      <w:r>
        <w:rPr>
          <w:rFonts w:ascii="Times New Roman" w:hAnsi="Times New Roman"/>
          <w:sz w:val="24"/>
          <w:szCs w:val="24"/>
        </w:rPr>
        <w:t>’Université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Laval, 2014.</w:t>
      </w:r>
    </w:p>
    <w:p w14:paraId="6A64E458" w14:textId="77777777" w:rsidR="00CB03CB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3B98F02A" w14:textId="715AFE1B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A Common 'Bilateral' Vision: North American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Cooperation, 2001-2012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Game Changer: The Impact of 9/11 on North American Security</w:t>
      </w:r>
      <w:r>
        <w:rPr>
          <w:rFonts w:ascii="Times New Roman" w:hAnsi="Times New Roman"/>
          <w:sz w:val="24"/>
          <w:szCs w:val="24"/>
          <w:lang w:val="en-US"/>
        </w:rPr>
        <w:t>, Jonathan Paquin and Patrick James, eds., Vancouver, University of British Columbia Press, 2014.</w:t>
      </w:r>
    </w:p>
    <w:p w14:paraId="7542602F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E70DE9E" w14:textId="18C79E23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Pondering Canadian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 a Post-American World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Debating a Post-American World: What Lies Ahead</w:t>
      </w:r>
      <w:r>
        <w:rPr>
          <w:rFonts w:ascii="Times New Roman" w:hAnsi="Times New Roman"/>
          <w:sz w:val="24"/>
          <w:szCs w:val="24"/>
          <w:lang w:val="en-US"/>
        </w:rPr>
        <w:t>, Sean Clark and Sabrina Hoque, eds., London, Routledge, 2012.</w:t>
      </w:r>
    </w:p>
    <w:p w14:paraId="1B190A79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AB38AD7" w14:textId="77777777" w:rsidR="00CB03CB" w:rsidRDefault="00ED3CC8" w:rsidP="0015028A">
      <w:pPr>
        <w:pStyle w:val="BodyA"/>
      </w:pPr>
      <w:r>
        <w:rPr>
          <w:rFonts w:ascii="Times New Roman" w:hAnsi="Times New Roman"/>
          <w:b/>
          <w:bCs/>
          <w:sz w:val="24"/>
          <w:szCs w:val="24"/>
        </w:rPr>
        <w:t>Lagassé, P.</w:t>
      </w:r>
      <w:r>
        <w:rPr>
          <w:rFonts w:ascii="Times New Roman" w:hAnsi="Times New Roman"/>
          <w:sz w:val="24"/>
          <w:szCs w:val="24"/>
        </w:rPr>
        <w:t xml:space="preserve">, «La participation si nécessaire, mais pas forcément une participation: Le Canada et la défense contre les missiles», </w:t>
      </w:r>
      <w:r w:rsidRPr="0069568C">
        <w:rPr>
          <w:rFonts w:ascii="Times New Roman" w:hAnsi="Times New Roman"/>
          <w:i/>
          <w:iCs/>
          <w:sz w:val="24"/>
          <w:szCs w:val="24"/>
        </w:rPr>
        <w:t xml:space="preserve">Le Canada, les États-Unis et le monde: La marge de </w:t>
      </w:r>
      <w:proofErr w:type="spellStart"/>
      <w:r w:rsidRPr="0069568C">
        <w:rPr>
          <w:rFonts w:ascii="Times New Roman" w:hAnsi="Times New Roman"/>
          <w:i/>
          <w:iCs/>
          <w:sz w:val="24"/>
          <w:szCs w:val="24"/>
        </w:rPr>
        <w:t>manoeuvre</w:t>
      </w:r>
      <w:proofErr w:type="spellEnd"/>
      <w:r w:rsidRPr="0069568C">
        <w:rPr>
          <w:rFonts w:ascii="Times New Roman" w:hAnsi="Times New Roman"/>
          <w:i/>
          <w:iCs/>
          <w:sz w:val="24"/>
          <w:szCs w:val="24"/>
        </w:rPr>
        <w:t xml:space="preserve"> canadienne</w:t>
      </w:r>
      <w:r>
        <w:rPr>
          <w:rFonts w:ascii="Times New Roman" w:hAnsi="Times New Roman"/>
          <w:sz w:val="24"/>
          <w:szCs w:val="24"/>
        </w:rPr>
        <w:t xml:space="preserve">, A. Donneur, </w:t>
      </w:r>
      <w:proofErr w:type="spellStart"/>
      <w:r>
        <w:rPr>
          <w:rFonts w:ascii="Times New Roman" w:hAnsi="Times New Roman"/>
          <w:sz w:val="24"/>
          <w:szCs w:val="24"/>
        </w:rPr>
        <w:t>ed</w:t>
      </w:r>
      <w:proofErr w:type="spellEnd"/>
      <w:r>
        <w:rPr>
          <w:rFonts w:ascii="Times New Roman" w:hAnsi="Times New Roman"/>
          <w:sz w:val="24"/>
          <w:szCs w:val="24"/>
        </w:rPr>
        <w:t>., Presses de l’Université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Laval, 2005.</w:t>
      </w:r>
    </w:p>
    <w:p w14:paraId="0088A79B" w14:textId="77777777" w:rsidR="00CB58EF" w:rsidRPr="00CB58EF" w:rsidRDefault="00CB58EF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ECDBF58" w14:textId="336127DB" w:rsidR="00CB58EF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Edited books and special journal issue</w:t>
      </w:r>
      <w:r w:rsidR="00A60523">
        <w:rPr>
          <w:b/>
          <w:bCs/>
          <w:sz w:val="24"/>
          <w:szCs w:val="24"/>
          <w:u w:val="single"/>
        </w:rPr>
        <w:t>s</w:t>
      </w:r>
      <w:r>
        <w:rPr>
          <w:b/>
          <w:bCs/>
          <w:sz w:val="24"/>
          <w:szCs w:val="24"/>
          <w:u w:val="single"/>
        </w:rPr>
        <w:t xml:space="preserve"> </w:t>
      </w:r>
    </w:p>
    <w:p w14:paraId="6A254FE0" w14:textId="77777777" w:rsidR="000F0277" w:rsidRDefault="000F0277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</w:p>
    <w:p w14:paraId="44D06A4C" w14:textId="50143C7B" w:rsidR="000F0277" w:rsidRDefault="000F0277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Norman </w:t>
      </w:r>
      <w:proofErr w:type="spellStart"/>
      <w:r>
        <w:rPr>
          <w:sz w:val="24"/>
          <w:szCs w:val="24"/>
        </w:rPr>
        <w:t>Hillmer</w:t>
      </w:r>
      <w:proofErr w:type="spellEnd"/>
      <w:r>
        <w:rPr>
          <w:sz w:val="24"/>
          <w:szCs w:val="24"/>
        </w:rPr>
        <w:t xml:space="preserve">, </w:t>
      </w:r>
      <w:r w:rsidRPr="000F0277"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, and Vincent Rigby, eds. </w:t>
      </w:r>
      <w:r w:rsidRPr="000F0277">
        <w:rPr>
          <w:i/>
          <w:iCs/>
          <w:sz w:val="24"/>
          <w:szCs w:val="24"/>
          <w:lang w:val="en-CA"/>
        </w:rPr>
        <w:t>Canada Among Nations 2023: Twenty-First Century National Security</w:t>
      </w:r>
      <w:r w:rsidRPr="000F0277">
        <w:rPr>
          <w:sz w:val="24"/>
          <w:szCs w:val="24"/>
          <w:lang w:val="en-CA"/>
        </w:rPr>
        <w:t>, New York: Palgrave Macmillan, 2024.</w:t>
      </w:r>
    </w:p>
    <w:p w14:paraId="525A634C" w14:textId="032530DE" w:rsidR="00057973" w:rsidRPr="00511578" w:rsidRDefault="00057973" w:rsidP="0015028A">
      <w:pPr>
        <w:pStyle w:val="numpub"/>
        <w:ind w:left="0" w:firstLine="0"/>
        <w:rPr>
          <w:sz w:val="24"/>
          <w:szCs w:val="24"/>
        </w:rPr>
      </w:pPr>
      <w:r w:rsidRPr="00511578">
        <w:rPr>
          <w:sz w:val="24"/>
          <w:szCs w:val="24"/>
        </w:rPr>
        <w:t xml:space="preserve">Thomas Juneau and </w:t>
      </w:r>
      <w:r w:rsidRPr="00511578">
        <w:rPr>
          <w:b/>
          <w:bCs/>
          <w:sz w:val="24"/>
          <w:szCs w:val="24"/>
        </w:rPr>
        <w:t>Lagassé, P.</w:t>
      </w:r>
      <w:r w:rsidRPr="00511578">
        <w:rPr>
          <w:sz w:val="24"/>
          <w:szCs w:val="24"/>
        </w:rPr>
        <w:t xml:space="preserve"> eds. </w:t>
      </w:r>
      <w:r w:rsidRPr="00511578">
        <w:rPr>
          <w:i/>
          <w:iCs/>
          <w:sz w:val="24"/>
          <w:szCs w:val="24"/>
        </w:rPr>
        <w:t xml:space="preserve">Canadian </w:t>
      </w:r>
      <w:proofErr w:type="spellStart"/>
      <w:r w:rsidRPr="00511578">
        <w:rPr>
          <w:i/>
          <w:iCs/>
          <w:sz w:val="24"/>
          <w:szCs w:val="24"/>
        </w:rPr>
        <w:t>Defence</w:t>
      </w:r>
      <w:proofErr w:type="spellEnd"/>
      <w:r w:rsidRPr="00511578">
        <w:rPr>
          <w:i/>
          <w:iCs/>
          <w:sz w:val="24"/>
          <w:szCs w:val="24"/>
        </w:rPr>
        <w:t xml:space="preserve"> Policy in Theory and Practice</w:t>
      </w:r>
      <w:r w:rsidR="00FB2677">
        <w:rPr>
          <w:i/>
          <w:iCs/>
          <w:sz w:val="24"/>
          <w:szCs w:val="24"/>
        </w:rPr>
        <w:t>, Volume 2</w:t>
      </w:r>
      <w:r w:rsidR="00511578">
        <w:rPr>
          <w:sz w:val="24"/>
          <w:szCs w:val="24"/>
        </w:rPr>
        <w:t xml:space="preserve">, New York: Palgrave Macmillan, </w:t>
      </w:r>
      <w:r w:rsidR="00CE5D4E">
        <w:rPr>
          <w:sz w:val="24"/>
          <w:szCs w:val="24"/>
        </w:rPr>
        <w:t>2023</w:t>
      </w:r>
      <w:r w:rsidR="00511578">
        <w:rPr>
          <w:sz w:val="24"/>
          <w:szCs w:val="24"/>
        </w:rPr>
        <w:t xml:space="preserve">. </w:t>
      </w:r>
    </w:p>
    <w:p w14:paraId="76B5AAAD" w14:textId="38620892" w:rsidR="00CB58EF" w:rsidRPr="00CB58EF" w:rsidRDefault="00CB58EF" w:rsidP="0015028A">
      <w:pPr>
        <w:pStyle w:val="numpub"/>
        <w:ind w:left="0" w:firstLine="0"/>
        <w:rPr>
          <w:sz w:val="24"/>
          <w:szCs w:val="24"/>
        </w:rPr>
      </w:pPr>
      <w:r w:rsidRPr="00CB58EF">
        <w:rPr>
          <w:b/>
          <w:bCs/>
          <w:sz w:val="24"/>
          <w:szCs w:val="24"/>
        </w:rPr>
        <w:t>Lagassé, P.</w:t>
      </w:r>
      <w:r w:rsidRPr="00CB58EF">
        <w:rPr>
          <w:sz w:val="24"/>
          <w:szCs w:val="24"/>
        </w:rPr>
        <w:t xml:space="preserve"> Guest editor, special issue on “The Royal Prerogative,” </w:t>
      </w:r>
      <w:r w:rsidRPr="0069568C">
        <w:rPr>
          <w:i/>
          <w:iCs/>
          <w:sz w:val="24"/>
          <w:szCs w:val="24"/>
        </w:rPr>
        <w:t>Journal of Commonwealth Law</w:t>
      </w:r>
      <w:r w:rsidRPr="00CB58EF">
        <w:rPr>
          <w:sz w:val="24"/>
          <w:szCs w:val="24"/>
        </w:rPr>
        <w:t xml:space="preserve">, volume </w:t>
      </w:r>
      <w:r w:rsidR="009B73B0">
        <w:rPr>
          <w:sz w:val="24"/>
          <w:szCs w:val="24"/>
        </w:rPr>
        <w:t>3</w:t>
      </w:r>
      <w:r w:rsidRPr="00CB58EF">
        <w:rPr>
          <w:sz w:val="24"/>
          <w:szCs w:val="24"/>
        </w:rPr>
        <w:t xml:space="preserve">, issue </w:t>
      </w:r>
      <w:r w:rsidR="005D74F8">
        <w:rPr>
          <w:sz w:val="24"/>
          <w:szCs w:val="24"/>
        </w:rPr>
        <w:t>1</w:t>
      </w:r>
      <w:r w:rsidRPr="00CB58EF">
        <w:rPr>
          <w:sz w:val="24"/>
          <w:szCs w:val="24"/>
        </w:rPr>
        <w:t xml:space="preserve"> (202</w:t>
      </w:r>
      <w:r w:rsidR="00FC16A9">
        <w:rPr>
          <w:sz w:val="24"/>
          <w:szCs w:val="24"/>
        </w:rPr>
        <w:t>1</w:t>
      </w:r>
      <w:r w:rsidRPr="00CB58EF">
        <w:rPr>
          <w:sz w:val="24"/>
          <w:szCs w:val="24"/>
        </w:rPr>
        <w:t>).</w:t>
      </w:r>
    </w:p>
    <w:p w14:paraId="77148EE4" w14:textId="14FA577D" w:rsidR="00421411" w:rsidRPr="00D07AFD" w:rsidRDefault="0072596C" w:rsidP="00D07AFD">
      <w:pPr>
        <w:pStyle w:val="numpub"/>
        <w:ind w:left="0" w:firstLine="0"/>
        <w:rPr>
          <w:bCs/>
          <w:sz w:val="24"/>
          <w:szCs w:val="24"/>
        </w:rPr>
      </w:pPr>
      <w:r w:rsidRPr="00CD30FC">
        <w:rPr>
          <w:bCs/>
          <w:sz w:val="24"/>
          <w:szCs w:val="24"/>
        </w:rPr>
        <w:t xml:space="preserve">Thomas Juneau, </w:t>
      </w:r>
      <w:r w:rsidRPr="00CD30FC">
        <w:rPr>
          <w:b/>
          <w:bCs/>
          <w:sz w:val="24"/>
          <w:szCs w:val="24"/>
        </w:rPr>
        <w:t>Lagassé, P.</w:t>
      </w:r>
      <w:r w:rsidRPr="00CD30FC">
        <w:rPr>
          <w:bCs/>
          <w:sz w:val="24"/>
          <w:szCs w:val="24"/>
        </w:rPr>
        <w:t xml:space="preserve"> and </w:t>
      </w:r>
      <w:proofErr w:type="spellStart"/>
      <w:r w:rsidRPr="00CD30FC">
        <w:rPr>
          <w:bCs/>
          <w:sz w:val="24"/>
          <w:szCs w:val="24"/>
        </w:rPr>
        <w:t>Srdjan</w:t>
      </w:r>
      <w:proofErr w:type="spellEnd"/>
      <w:r w:rsidRPr="00CD30FC">
        <w:rPr>
          <w:bCs/>
          <w:sz w:val="24"/>
          <w:szCs w:val="24"/>
        </w:rPr>
        <w:t xml:space="preserve"> Vucetic, eds. </w:t>
      </w:r>
      <w:r w:rsidRPr="0069568C">
        <w:rPr>
          <w:bCs/>
          <w:i/>
          <w:iCs/>
          <w:sz w:val="24"/>
          <w:szCs w:val="24"/>
        </w:rPr>
        <w:t xml:space="preserve">Canada </w:t>
      </w:r>
      <w:proofErr w:type="spellStart"/>
      <w:r w:rsidRPr="0069568C">
        <w:rPr>
          <w:bCs/>
          <w:i/>
          <w:iCs/>
          <w:sz w:val="24"/>
          <w:szCs w:val="24"/>
        </w:rPr>
        <w:t>Defence</w:t>
      </w:r>
      <w:proofErr w:type="spellEnd"/>
      <w:r w:rsidRPr="0069568C">
        <w:rPr>
          <w:bCs/>
          <w:i/>
          <w:iCs/>
          <w:sz w:val="24"/>
          <w:szCs w:val="24"/>
        </w:rPr>
        <w:t xml:space="preserve"> Policy in Theory and Practice</w:t>
      </w:r>
      <w:r w:rsidR="00CD30FC" w:rsidRPr="00CD30FC">
        <w:rPr>
          <w:bCs/>
          <w:sz w:val="24"/>
          <w:szCs w:val="24"/>
        </w:rPr>
        <w:t xml:space="preserve">, New York: Palgrave </w:t>
      </w:r>
      <w:proofErr w:type="spellStart"/>
      <w:r w:rsidR="00CD30FC" w:rsidRPr="00CD30FC">
        <w:rPr>
          <w:bCs/>
          <w:sz w:val="24"/>
          <w:szCs w:val="24"/>
        </w:rPr>
        <w:t>Macmillian</w:t>
      </w:r>
      <w:proofErr w:type="spellEnd"/>
      <w:r w:rsidR="00CD30FC" w:rsidRPr="00CD30FC">
        <w:rPr>
          <w:bCs/>
          <w:sz w:val="24"/>
          <w:szCs w:val="24"/>
        </w:rPr>
        <w:t xml:space="preserve">, </w:t>
      </w:r>
      <w:r w:rsidR="000F1342">
        <w:rPr>
          <w:bCs/>
          <w:sz w:val="24"/>
          <w:szCs w:val="24"/>
        </w:rPr>
        <w:t>20</w:t>
      </w:r>
      <w:r w:rsidR="008D0EDA">
        <w:rPr>
          <w:bCs/>
          <w:sz w:val="24"/>
          <w:szCs w:val="24"/>
        </w:rPr>
        <w:t>20</w:t>
      </w:r>
      <w:r w:rsidR="00CD30FC" w:rsidRPr="00CD30FC">
        <w:rPr>
          <w:bCs/>
          <w:sz w:val="24"/>
          <w:szCs w:val="24"/>
        </w:rPr>
        <w:t xml:space="preserve">. </w:t>
      </w:r>
    </w:p>
    <w:p w14:paraId="18612F1B" w14:textId="535BADFF" w:rsidR="00421411" w:rsidRDefault="00421411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Norman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Hillmer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421411">
        <w:rPr>
          <w:rFonts w:ascii="Times New Roman" w:hAnsi="Times New Roman"/>
          <w:b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eds.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 xml:space="preserve">Canada Among Nations 2017: </w:t>
      </w:r>
      <w:r w:rsidR="00A75D12" w:rsidRPr="0069568C">
        <w:rPr>
          <w:rFonts w:ascii="Times New Roman" w:hAnsi="Times New Roman"/>
          <w:i/>
          <w:iCs/>
          <w:sz w:val="24"/>
          <w:szCs w:val="24"/>
          <w:lang w:val="en-US"/>
        </w:rPr>
        <w:t>Justin Trudeau and Canadian Foreign Policy</w:t>
      </w:r>
      <w:r w:rsidR="00250CD5">
        <w:rPr>
          <w:rFonts w:ascii="Times New Roman" w:hAnsi="Times New Roman"/>
          <w:sz w:val="24"/>
          <w:szCs w:val="24"/>
          <w:lang w:val="en-US"/>
        </w:rPr>
        <w:t xml:space="preserve">, New York: Palgrave Macmillan, 2018. </w:t>
      </w:r>
    </w:p>
    <w:p w14:paraId="637F158F" w14:textId="77777777" w:rsidR="00421411" w:rsidRDefault="00421411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59F232D8" w14:textId="3D0A6C92" w:rsidR="00440FCF" w:rsidRPr="00440FCF" w:rsidRDefault="00440FCF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421411">
        <w:rPr>
          <w:rFonts w:ascii="Times New Roman" w:hAnsi="Times New Roman"/>
          <w:b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Nicholas A. MacDonald, </w:t>
      </w:r>
      <w:r w:rsidR="00CB58EF">
        <w:rPr>
          <w:rFonts w:ascii="Times New Roman" w:hAnsi="Times New Roman"/>
          <w:sz w:val="24"/>
          <w:szCs w:val="24"/>
          <w:lang w:val="en-US"/>
        </w:rPr>
        <w:t>Guest editors,</w:t>
      </w:r>
      <w:r w:rsidR="0042141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"The Crown in the 21st Century," special issue of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Review of Constitution Studies</w:t>
      </w:r>
      <w:r>
        <w:rPr>
          <w:rFonts w:ascii="Times New Roman" w:hAnsi="Times New Roman"/>
          <w:sz w:val="24"/>
          <w:szCs w:val="24"/>
          <w:lang w:val="en-US"/>
        </w:rPr>
        <w:t xml:space="preserve"> 22(1), 2017. </w:t>
      </w:r>
    </w:p>
    <w:p w14:paraId="3B957797" w14:textId="77777777" w:rsidR="00440FCF" w:rsidRDefault="00440FCF" w:rsidP="0015028A">
      <w:pPr>
        <w:pStyle w:val="BodyA"/>
        <w:rPr>
          <w:rFonts w:ascii="Times New Roman" w:hAnsi="Times New Roman"/>
          <w:sz w:val="24"/>
          <w:szCs w:val="24"/>
          <w:lang w:val="de-DE"/>
        </w:rPr>
      </w:pPr>
    </w:p>
    <w:p w14:paraId="4D1EBB89" w14:textId="77777777" w:rsidR="00CB03CB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Michel B</w:t>
      </w:r>
      <w:r>
        <w:rPr>
          <w:rFonts w:ascii="Times New Roman" w:hAnsi="Times New Roman"/>
          <w:sz w:val="24"/>
          <w:szCs w:val="24"/>
        </w:rPr>
        <w:t>é</w:t>
      </w:r>
      <w:r w:rsidRPr="006E44C8">
        <w:rPr>
          <w:rFonts w:ascii="Times New Roman" w:hAnsi="Times New Roman"/>
          <w:sz w:val="24"/>
          <w:szCs w:val="24"/>
          <w:lang w:val="fr-CA"/>
        </w:rPr>
        <w:t xml:space="preserve">dard and </w:t>
      </w:r>
      <w:r>
        <w:rPr>
          <w:rFonts w:ascii="Times New Roman" w:hAnsi="Times New Roman"/>
          <w:b/>
          <w:bCs/>
          <w:sz w:val="24"/>
          <w:szCs w:val="24"/>
        </w:rPr>
        <w:t>Lagassé, P.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eds</w:t>
      </w:r>
      <w:proofErr w:type="spellEnd"/>
      <w:r>
        <w:rPr>
          <w:rFonts w:ascii="Times New Roman" w:hAnsi="Times New Roman"/>
          <w:sz w:val="24"/>
          <w:szCs w:val="24"/>
        </w:rPr>
        <w:t xml:space="preserve">., </w:t>
      </w:r>
      <w:r w:rsidRPr="0069568C">
        <w:rPr>
          <w:rFonts w:ascii="Times New Roman" w:hAnsi="Times New Roman"/>
          <w:i/>
          <w:iCs/>
          <w:sz w:val="24"/>
          <w:szCs w:val="24"/>
          <w:lang w:val="fr-CA"/>
        </w:rPr>
        <w:t xml:space="preserve">The Crown and </w:t>
      </w:r>
      <w:proofErr w:type="spellStart"/>
      <w:r w:rsidRPr="0069568C">
        <w:rPr>
          <w:rFonts w:ascii="Times New Roman" w:hAnsi="Times New Roman"/>
          <w:i/>
          <w:iCs/>
          <w:sz w:val="24"/>
          <w:szCs w:val="24"/>
          <w:lang w:val="fr-CA"/>
        </w:rPr>
        <w:t>Parliament</w:t>
      </w:r>
      <w:proofErr w:type="spellEnd"/>
      <w:r w:rsidRPr="0069568C">
        <w:rPr>
          <w:rFonts w:ascii="Times New Roman" w:hAnsi="Times New Roman"/>
          <w:i/>
          <w:iCs/>
          <w:sz w:val="24"/>
          <w:szCs w:val="24"/>
          <w:lang w:val="fr-CA"/>
        </w:rPr>
        <w:t xml:space="preserve"> / La </w:t>
      </w:r>
      <w:r w:rsidRPr="0069568C">
        <w:rPr>
          <w:rFonts w:ascii="Times New Roman" w:hAnsi="Times New Roman"/>
          <w:i/>
          <w:iCs/>
          <w:sz w:val="24"/>
          <w:szCs w:val="24"/>
        </w:rPr>
        <w:t>Couronne et Le Parlement</w:t>
      </w:r>
      <w:r>
        <w:rPr>
          <w:rFonts w:ascii="Times New Roman" w:hAnsi="Times New Roman"/>
          <w:sz w:val="24"/>
          <w:szCs w:val="24"/>
        </w:rPr>
        <w:t>, Cowansville, Éditions Yvon Blais, 2015.</w:t>
      </w:r>
    </w:p>
    <w:p w14:paraId="2F0D4A2B" w14:textId="77777777" w:rsidR="00CB03CB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2BE30D78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D. Michael Jackson and </w:t>
      </w: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, eds.,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Canada and the Crown: Essays on Constitutional Monarchy</w:t>
      </w:r>
      <w:r>
        <w:rPr>
          <w:rFonts w:ascii="Times New Roman" w:hAnsi="Times New Roman"/>
          <w:sz w:val="24"/>
          <w:szCs w:val="24"/>
          <w:lang w:val="en-US"/>
        </w:rPr>
        <w:t>, Montreal &amp; Kingston, McGill-Queen's University Press / IIGR, 2014.</w:t>
      </w:r>
    </w:p>
    <w:p w14:paraId="408870C3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D5ABD35" w14:textId="19BF73B6" w:rsidR="00CB03CB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Massie, J.,</w:t>
      </w:r>
      <w:r w:rsidR="00CB58EF">
        <w:rPr>
          <w:rFonts w:ascii="Times New Roman" w:hAnsi="Times New Roman"/>
          <w:sz w:val="24"/>
          <w:szCs w:val="24"/>
          <w:lang w:val="en-US"/>
        </w:rPr>
        <w:t xml:space="preserve"> Guest editors,</w:t>
      </w:r>
      <w:r>
        <w:rPr>
          <w:rFonts w:ascii="Times New Roman" w:hAnsi="Times New Roman"/>
          <w:sz w:val="24"/>
          <w:szCs w:val="24"/>
          <w:lang w:val="en-US"/>
        </w:rPr>
        <w:t xml:space="preserve"> "New perspectives on Canadian security studies", 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Special issue of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69568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E44C8">
        <w:rPr>
          <w:rFonts w:ascii="Times New Roman" w:hAnsi="Times New Roman"/>
          <w:sz w:val="24"/>
          <w:szCs w:val="24"/>
          <w:lang w:val="en-US"/>
        </w:rPr>
        <w:t>64(3), 2009.</w:t>
      </w:r>
      <w:r w:rsidRPr="006E44C8">
        <w:rPr>
          <w:rFonts w:ascii="Arial Unicode MS" w:hAnsi="Arial Unicode MS"/>
          <w:sz w:val="24"/>
          <w:szCs w:val="24"/>
          <w:lang w:val="en-US"/>
        </w:rPr>
        <w:br/>
      </w:r>
    </w:p>
    <w:p w14:paraId="0A76686B" w14:textId="77777777" w:rsidR="008B6D58" w:rsidRDefault="008B6D5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26E7949" w14:textId="77777777" w:rsidR="008B6D58" w:rsidRDefault="008B6D5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E05CD8B" w14:textId="77777777" w:rsidR="008B6D58" w:rsidRPr="006E44C8" w:rsidRDefault="008B6D5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D198853" w14:textId="13E475EF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Non-refer</w:t>
      </w:r>
      <w:r w:rsidR="00544EEE">
        <w:rPr>
          <w:b/>
          <w:bCs/>
          <w:sz w:val="24"/>
          <w:szCs w:val="24"/>
          <w:u w:val="single"/>
        </w:rPr>
        <w:t>e</w:t>
      </w:r>
      <w:r>
        <w:rPr>
          <w:b/>
          <w:bCs/>
          <w:sz w:val="24"/>
          <w:szCs w:val="24"/>
          <w:u w:val="single"/>
        </w:rPr>
        <w:t>ed</w:t>
      </w:r>
      <w:r w:rsidR="00026F2F">
        <w:rPr>
          <w:b/>
          <w:bCs/>
          <w:sz w:val="24"/>
          <w:szCs w:val="24"/>
          <w:u w:val="single"/>
        </w:rPr>
        <w:t xml:space="preserve"> </w:t>
      </w:r>
      <w:r w:rsidR="00187DAD">
        <w:rPr>
          <w:b/>
          <w:bCs/>
          <w:sz w:val="24"/>
          <w:szCs w:val="24"/>
          <w:u w:val="single"/>
        </w:rPr>
        <w:t>and</w:t>
      </w:r>
      <w:r w:rsidR="00026F2F">
        <w:rPr>
          <w:b/>
          <w:bCs/>
          <w:sz w:val="24"/>
          <w:szCs w:val="24"/>
          <w:u w:val="single"/>
        </w:rPr>
        <w:t xml:space="preserve"> professional</w:t>
      </w:r>
      <w:r>
        <w:rPr>
          <w:b/>
          <w:bCs/>
          <w:sz w:val="24"/>
          <w:szCs w:val="24"/>
          <w:u w:val="single"/>
        </w:rPr>
        <w:t xml:space="preserve"> journal articles</w:t>
      </w:r>
    </w:p>
    <w:p w14:paraId="478FAB79" w14:textId="4F58759F" w:rsidR="00CB03CB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6EB9204" w14:textId="4F36CADB" w:rsidR="004365C4" w:rsidRPr="00464115" w:rsidRDefault="004365C4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5F712E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 “</w:t>
      </w:r>
      <w:r w:rsidR="008156E4">
        <w:rPr>
          <w:rFonts w:ascii="Times New Roman" w:hAnsi="Times New Roman"/>
          <w:sz w:val="24"/>
          <w:szCs w:val="24"/>
          <w:lang w:val="en-US"/>
        </w:rPr>
        <w:t xml:space="preserve">Proceed with Caution: 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A </w:t>
      </w:r>
      <w:r w:rsidR="008156E4">
        <w:rPr>
          <w:rFonts w:ascii="Times New Roman" w:hAnsi="Times New Roman"/>
          <w:sz w:val="24"/>
          <w:szCs w:val="24"/>
          <w:lang w:val="en-US"/>
        </w:rPr>
        <w:t>r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esponse to </w:t>
      </w:r>
      <w:r w:rsidRPr="008156E4">
        <w:rPr>
          <w:rFonts w:ascii="Times New Roman" w:hAnsi="Times New Roman"/>
          <w:i/>
          <w:iCs/>
          <w:sz w:val="24"/>
          <w:szCs w:val="24"/>
          <w:lang w:val="en-US"/>
        </w:rPr>
        <w:t>The Perilous Prerogative</w:t>
      </w:r>
      <w:r w:rsidR="008156E4">
        <w:rPr>
          <w:rFonts w:ascii="Times New Roman" w:hAnsi="Times New Roman"/>
          <w:sz w:val="24"/>
          <w:szCs w:val="24"/>
          <w:lang w:val="en-US"/>
        </w:rPr>
        <w:t>,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” </w:t>
      </w:r>
      <w:r w:rsidRPr="00464115">
        <w:rPr>
          <w:rFonts w:ascii="Times New Roman" w:hAnsi="Times New Roman"/>
          <w:i/>
          <w:iCs/>
          <w:sz w:val="24"/>
          <w:szCs w:val="24"/>
          <w:lang w:val="en-US"/>
        </w:rPr>
        <w:t>Canadian Public Administration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70779">
        <w:rPr>
          <w:rFonts w:ascii="Times New Roman" w:hAnsi="Times New Roman"/>
          <w:sz w:val="24"/>
          <w:szCs w:val="24"/>
          <w:lang w:val="en-US"/>
        </w:rPr>
        <w:t xml:space="preserve">65(4), </w:t>
      </w:r>
      <w:r w:rsidRPr="00464115">
        <w:rPr>
          <w:rFonts w:ascii="Times New Roman" w:hAnsi="Times New Roman"/>
          <w:sz w:val="24"/>
          <w:szCs w:val="24"/>
          <w:lang w:val="en-US"/>
        </w:rPr>
        <w:t xml:space="preserve">2022. </w:t>
      </w:r>
    </w:p>
    <w:p w14:paraId="08339C3F" w14:textId="77777777" w:rsidR="004365C4" w:rsidRDefault="004365C4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FA526F6" w14:textId="264D8D54" w:rsidR="00026F2F" w:rsidRPr="00026F2F" w:rsidRDefault="00026F2F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026F2F">
        <w:rPr>
          <w:rFonts w:ascii="Times New Roman" w:hAnsi="Times New Roman"/>
          <w:sz w:val="24"/>
          <w:szCs w:val="24"/>
          <w:lang w:val="en-US"/>
        </w:rPr>
        <w:t xml:space="preserve">“Improving Parliamentary Scrutiny of </w:t>
      </w:r>
      <w:proofErr w:type="spellStart"/>
      <w:r w:rsidRPr="00026F2F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026F2F">
        <w:rPr>
          <w:rFonts w:ascii="Times New Roman" w:hAnsi="Times New Roman"/>
          <w:sz w:val="24"/>
          <w:szCs w:val="24"/>
          <w:lang w:val="en-US"/>
        </w:rPr>
        <w:t xml:space="preserve">,” </w:t>
      </w:r>
      <w:r w:rsidRPr="00026F2F">
        <w:rPr>
          <w:rFonts w:ascii="Times New Roman" w:hAnsi="Times New Roman"/>
          <w:i/>
          <w:iCs/>
          <w:sz w:val="24"/>
          <w:szCs w:val="24"/>
          <w:lang w:val="en-US"/>
        </w:rPr>
        <w:t>Canadian Military Journal</w:t>
      </w:r>
      <w:r w:rsidR="00FD4877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FD4877">
        <w:rPr>
          <w:rFonts w:ascii="Times New Roman" w:hAnsi="Times New Roman"/>
          <w:sz w:val="24"/>
          <w:szCs w:val="24"/>
          <w:lang w:val="en-US"/>
        </w:rPr>
        <w:t>22(2),</w:t>
      </w:r>
      <w:r w:rsidRPr="00026F2F">
        <w:rPr>
          <w:rFonts w:ascii="Times New Roman" w:hAnsi="Times New Roman"/>
          <w:sz w:val="24"/>
          <w:szCs w:val="24"/>
          <w:lang w:val="en-US"/>
        </w:rPr>
        <w:t xml:space="preserve"> 2022. </w:t>
      </w:r>
    </w:p>
    <w:p w14:paraId="68C5A4F0" w14:textId="77777777" w:rsidR="00026F2F" w:rsidRDefault="00026F2F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4F7363C3" w14:textId="68FF2C1A" w:rsidR="00B43595" w:rsidRPr="00B43595" w:rsidRDefault="00B43595" w:rsidP="0015028A">
      <w:pPr>
        <w:pStyle w:val="BodyA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B4359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Lagassé, P. </w:t>
      </w:r>
      <w:r w:rsidRPr="00B4359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“The Crown and Government Formation: Conventions, Practices, Customs, and Norms,” </w:t>
      </w:r>
      <w:r w:rsidRPr="0069568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Constitutional Forum</w:t>
      </w:r>
      <w:r w:rsidRPr="00B4359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28(3), 2019. </w:t>
      </w:r>
    </w:p>
    <w:p w14:paraId="29774B1B" w14:textId="77777777" w:rsidR="00B43595" w:rsidRPr="00B43595" w:rsidRDefault="00B43595" w:rsidP="0015028A">
      <w:pPr>
        <w:pStyle w:val="BodyA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/>
        </w:rPr>
      </w:pPr>
    </w:p>
    <w:p w14:paraId="6DB21A32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 “The Crown and prime ministerial power,” </w:t>
      </w:r>
      <w:r w:rsidRPr="0069568C">
        <w:rPr>
          <w:rFonts w:ascii="Times New Roman" w:hAnsi="Times New Roman"/>
          <w:i/>
          <w:sz w:val="24"/>
          <w:szCs w:val="24"/>
          <w:lang w:val="en-US"/>
        </w:rPr>
        <w:t>Canadian Parliamentary Review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 (Summer 2016). </w:t>
      </w:r>
    </w:p>
    <w:p w14:paraId="64A3D6D0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7C74E411" w14:textId="7EA5AAE5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Norman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Hillmer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 xml:space="preserve">Lagassé, P. 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“Parliament will decide: an interplay of politics and principle,”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71(2),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2016.</w:t>
      </w:r>
    </w:p>
    <w:p w14:paraId="2B5E5FB5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E8A5C39" w14:textId="35C35748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 and James W.J. Bowden,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Royal Succession and the Canadian Crown as a Corporation Sole: A Critique of Canada's Succession to the Throne Act, 2013,</w:t>
      </w:r>
      <w:r w:rsidR="0069568C"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26F2F">
        <w:rPr>
          <w:rFonts w:ascii="Times New Roman" w:hAnsi="Times New Roman"/>
          <w:i/>
          <w:iCs/>
          <w:sz w:val="24"/>
          <w:szCs w:val="24"/>
          <w:lang w:val="en-US"/>
        </w:rPr>
        <w:t>Constitutional Forum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23(1),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2014.</w:t>
      </w:r>
    </w:p>
    <w:p w14:paraId="7D00DCC2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521E774" w14:textId="0C9D72ED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Nils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Orvik's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Against Help: The Descriptive Appeal of a Prescriptive Strategy</w:t>
      </w:r>
      <w:r w:rsidRPr="006E44C8">
        <w:rPr>
          <w:rFonts w:ascii="Times New Roman" w:hAnsi="Times New Roman"/>
          <w:sz w:val="24"/>
          <w:szCs w:val="24"/>
          <w:lang w:val="en-US"/>
        </w:rPr>
        <w:t>,</w:t>
      </w:r>
      <w:r w:rsidR="0069568C">
        <w:rPr>
          <w:rFonts w:ascii="Times New Roman" w:hAnsi="Times New Roman"/>
          <w:sz w:val="24"/>
          <w:szCs w:val="24"/>
          <w:lang w:val="en-US"/>
        </w:rPr>
        <w:t>”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65,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2010.</w:t>
      </w:r>
    </w:p>
    <w:p w14:paraId="20B9130D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71C9F41" w14:textId="6F50CA14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A Mixed Legacy: General Hillier and Canadian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2005-2008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  <w:r w:rsidR="0069568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00E13">
        <w:rPr>
          <w:rFonts w:ascii="Times New Roman" w:hAnsi="Times New Roman"/>
          <w:sz w:val="24"/>
          <w:szCs w:val="24"/>
          <w:lang w:val="en-US"/>
        </w:rPr>
        <w:t>64,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2009.</w:t>
      </w:r>
    </w:p>
    <w:p w14:paraId="20167009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7D4C0A5" w14:textId="4E339581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0647">
        <w:rPr>
          <w:rFonts w:ascii="Times New Roman" w:hAnsi="Times New Roman"/>
          <w:b/>
          <w:bCs/>
          <w:sz w:val="24"/>
          <w:szCs w:val="24"/>
          <w:lang w:val="fr-CA"/>
        </w:rPr>
        <w:t>Lagassé, P.</w:t>
      </w:r>
      <w:r w:rsidRPr="00080647">
        <w:rPr>
          <w:rFonts w:ascii="Times New Roman" w:hAnsi="Times New Roman"/>
          <w:sz w:val="24"/>
          <w:szCs w:val="24"/>
          <w:lang w:val="fr-CA"/>
        </w:rPr>
        <w:t xml:space="preserve">, </w:t>
      </w:r>
      <w:r w:rsidR="0069568C" w:rsidRPr="00080647">
        <w:rPr>
          <w:rFonts w:ascii="Times New Roman" w:hAnsi="Times New Roman"/>
          <w:sz w:val="24"/>
          <w:szCs w:val="24"/>
          <w:lang w:val="fr-CA"/>
        </w:rPr>
        <w:t>“</w:t>
      </w:r>
      <w:r w:rsidRPr="00080647">
        <w:rPr>
          <w:rFonts w:ascii="Times New Roman" w:hAnsi="Times New Roman"/>
          <w:sz w:val="24"/>
          <w:szCs w:val="24"/>
          <w:lang w:val="fr-CA"/>
        </w:rPr>
        <w:t>A ‘Maritime NORAD’?</w:t>
      </w:r>
      <w:r w:rsidR="0069568C" w:rsidRPr="00080647">
        <w:rPr>
          <w:rFonts w:ascii="Times New Roman" w:hAnsi="Times New Roman"/>
          <w:sz w:val="24"/>
          <w:szCs w:val="24"/>
          <w:lang w:val="fr-CA"/>
        </w:rPr>
        <w:t>”</w:t>
      </w:r>
      <w:r w:rsidRPr="00080647">
        <w:rPr>
          <w:rFonts w:ascii="Times New Roman" w:hAnsi="Times New Roman"/>
          <w:sz w:val="24"/>
          <w:szCs w:val="24"/>
          <w:lang w:val="fr-CA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SITREP: Journal of the Royal Canadian Military Institute</w:t>
      </w:r>
      <w:r w:rsidR="00200E13">
        <w:rPr>
          <w:rFonts w:ascii="Times New Roman" w:hAnsi="Times New Roman"/>
          <w:sz w:val="24"/>
          <w:szCs w:val="24"/>
          <w:lang w:val="en-US"/>
        </w:rPr>
        <w:t xml:space="preserve"> 65, </w:t>
      </w:r>
      <w:r w:rsidRPr="006E44C8">
        <w:rPr>
          <w:rFonts w:ascii="Times New Roman" w:hAnsi="Times New Roman"/>
          <w:sz w:val="24"/>
          <w:szCs w:val="24"/>
          <w:lang w:val="en-US"/>
        </w:rPr>
        <w:t>2004.</w:t>
      </w:r>
    </w:p>
    <w:p w14:paraId="57EF3655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F044428" w14:textId="51701D53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Northern Command and the Evolution of Canada-U.S.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Relations</w:t>
      </w:r>
      <w:r w:rsidR="0069568C">
        <w:rPr>
          <w:rFonts w:ascii="Times New Roman" w:hAnsi="Times New Roman"/>
          <w:sz w:val="24"/>
          <w:szCs w:val="24"/>
          <w:lang w:val="en-US"/>
        </w:rPr>
        <w:t xml:space="preserve">,”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Canadian Military Journal</w:t>
      </w:r>
      <w:r w:rsidR="0069568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00E13">
        <w:rPr>
          <w:rFonts w:ascii="Times New Roman" w:hAnsi="Times New Roman"/>
          <w:sz w:val="24"/>
          <w:szCs w:val="24"/>
          <w:lang w:val="en-US"/>
        </w:rPr>
        <w:t>4,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2003.</w:t>
      </w:r>
    </w:p>
    <w:p w14:paraId="1C721292" w14:textId="0E6B64DE" w:rsidR="00134F23" w:rsidRDefault="00134F23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</w:p>
    <w:p w14:paraId="64FEFED1" w14:textId="1C58F9C1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Non-refer</w:t>
      </w:r>
      <w:r w:rsidR="00544EEE">
        <w:rPr>
          <w:b/>
          <w:bCs/>
          <w:sz w:val="24"/>
          <w:szCs w:val="24"/>
          <w:u w:val="single"/>
        </w:rPr>
        <w:t>e</w:t>
      </w:r>
      <w:r>
        <w:rPr>
          <w:b/>
          <w:bCs/>
          <w:sz w:val="24"/>
          <w:szCs w:val="24"/>
          <w:u w:val="single"/>
        </w:rPr>
        <w:t>ed book chapters</w:t>
      </w:r>
    </w:p>
    <w:p w14:paraId="562A394E" w14:textId="77777777" w:rsidR="00DF45B4" w:rsidRDefault="00DF45B4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5828CF7" w14:textId="56F629E9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The Contentious Canadian Crown</w:t>
      </w:r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Canada and the Crown: Essays on Constitutional Monarchy</w:t>
      </w:r>
      <w:r>
        <w:rPr>
          <w:rFonts w:ascii="Times New Roman" w:hAnsi="Times New Roman"/>
          <w:sz w:val="24"/>
          <w:szCs w:val="24"/>
          <w:lang w:val="en-US"/>
        </w:rPr>
        <w:t>, D. Michael Jackson and Philippe Lagass</w:t>
      </w:r>
      <w:r w:rsidRPr="006E44C8">
        <w:rPr>
          <w:rFonts w:ascii="Times New Roman" w:hAnsi="Times New Roman"/>
          <w:sz w:val="24"/>
          <w:szCs w:val="24"/>
          <w:lang w:val="en-US"/>
        </w:rPr>
        <w:t>é</w:t>
      </w:r>
      <w:r>
        <w:rPr>
          <w:rFonts w:ascii="Times New Roman" w:hAnsi="Times New Roman"/>
          <w:sz w:val="24"/>
          <w:szCs w:val="24"/>
          <w:lang w:val="en-US"/>
        </w:rPr>
        <w:t>, eds., Montreal &amp; Kingston, McGill-Queen's University Press / IIGR, 2014.</w:t>
      </w:r>
    </w:p>
    <w:p w14:paraId="1C66AEEF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A51BA14" w14:textId="6BD72702" w:rsidR="00CB03CB" w:rsidRDefault="00ED3CC8" w:rsidP="0015028A">
      <w:pPr>
        <w:pStyle w:val="numpub"/>
        <w:ind w:left="0" w:firstLine="0"/>
        <w:rPr>
          <w:sz w:val="24"/>
          <w:szCs w:val="24"/>
        </w:rPr>
      </w:pPr>
      <w:r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, </w:t>
      </w:r>
      <w:r w:rsidR="0069568C">
        <w:rPr>
          <w:sz w:val="24"/>
          <w:szCs w:val="24"/>
        </w:rPr>
        <w:t>“</w:t>
      </w:r>
      <w:r>
        <w:rPr>
          <w:sz w:val="24"/>
          <w:szCs w:val="24"/>
        </w:rPr>
        <w:t xml:space="preserve">Matching Ends and Means in Canadian </w:t>
      </w:r>
      <w:proofErr w:type="spellStart"/>
      <w:r>
        <w:rPr>
          <w:sz w:val="24"/>
          <w:szCs w:val="24"/>
        </w:rPr>
        <w:t>Defence</w:t>
      </w:r>
      <w:proofErr w:type="spellEnd"/>
      <w:r w:rsidR="0069568C">
        <w:rPr>
          <w:sz w:val="24"/>
          <w:szCs w:val="24"/>
        </w:rPr>
        <w:t>,”</w:t>
      </w:r>
      <w:r>
        <w:rPr>
          <w:sz w:val="24"/>
          <w:szCs w:val="24"/>
        </w:rPr>
        <w:t xml:space="preserve"> </w:t>
      </w:r>
      <w:r w:rsidRPr="0069568C">
        <w:rPr>
          <w:i/>
          <w:iCs/>
          <w:sz w:val="24"/>
          <w:szCs w:val="24"/>
        </w:rPr>
        <w:t>Canada Among Nations 2004: Setting Priorities Straight</w:t>
      </w:r>
      <w:r w:rsidR="001C187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D. </w:t>
      </w:r>
      <w:proofErr w:type="spellStart"/>
      <w:r>
        <w:rPr>
          <w:sz w:val="24"/>
          <w:szCs w:val="24"/>
        </w:rPr>
        <w:t>Carment</w:t>
      </w:r>
      <w:proofErr w:type="spellEnd"/>
      <w:r>
        <w:rPr>
          <w:sz w:val="24"/>
          <w:szCs w:val="24"/>
        </w:rPr>
        <w:t xml:space="preserve">, F.O. Hampson and N. </w:t>
      </w:r>
      <w:proofErr w:type="spellStart"/>
      <w:r>
        <w:rPr>
          <w:sz w:val="24"/>
          <w:szCs w:val="24"/>
        </w:rPr>
        <w:t>Hillmer</w:t>
      </w:r>
      <w:proofErr w:type="spellEnd"/>
      <w:r>
        <w:rPr>
          <w:sz w:val="24"/>
          <w:szCs w:val="24"/>
        </w:rPr>
        <w:t>, eds., McGill-Queen’s University Press, 2005.</w:t>
      </w:r>
    </w:p>
    <w:p w14:paraId="1C5C4E09" w14:textId="40B8F175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9568C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The Canadian Forces and Continental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="0069568C">
        <w:rPr>
          <w:rFonts w:ascii="Times New Roman" w:hAnsi="Times New Roman"/>
          <w:sz w:val="24"/>
          <w:szCs w:val="24"/>
          <w:lang w:val="en-US"/>
        </w:rPr>
        <w:t>,”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9568C">
        <w:rPr>
          <w:rFonts w:ascii="Times New Roman" w:hAnsi="Times New Roman"/>
          <w:i/>
          <w:iCs/>
          <w:sz w:val="24"/>
          <w:szCs w:val="24"/>
          <w:lang w:val="en-US"/>
        </w:rPr>
        <w:t>The ‘New Security Environment’: Is the Canadian Military up to the Challenge?</w:t>
      </w:r>
      <w:r>
        <w:rPr>
          <w:rFonts w:ascii="Times New Roman" w:hAnsi="Times New Roman"/>
          <w:sz w:val="24"/>
          <w:szCs w:val="24"/>
          <w:lang w:val="en-US"/>
        </w:rPr>
        <w:t>, in D. Rudd and D. S. McDonough, Canadian Institute for Strategic Studies, 2004.</w:t>
      </w:r>
    </w:p>
    <w:p w14:paraId="1C2A6EA9" w14:textId="77777777" w:rsidR="00CB03CB" w:rsidRDefault="00CB03CB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</w:p>
    <w:p w14:paraId="22E4167F" w14:textId="63CB384E" w:rsidR="00CB03CB" w:rsidRDefault="007E32A7" w:rsidP="0015028A">
      <w:pPr>
        <w:pStyle w:val="numpub"/>
        <w:spacing w:line="360" w:lineRule="auto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G</w:t>
      </w:r>
      <w:r w:rsidR="00ED3CC8">
        <w:rPr>
          <w:b/>
          <w:bCs/>
          <w:sz w:val="24"/>
          <w:szCs w:val="24"/>
          <w:u w:val="single"/>
        </w:rPr>
        <w:t>overnment</w:t>
      </w:r>
      <w:r w:rsidR="00332118">
        <w:rPr>
          <w:b/>
          <w:bCs/>
          <w:sz w:val="24"/>
          <w:szCs w:val="24"/>
          <w:u w:val="single"/>
        </w:rPr>
        <w:t xml:space="preserve"> Reports</w:t>
      </w:r>
    </w:p>
    <w:p w14:paraId="7325371E" w14:textId="37793D71" w:rsidR="005C6176" w:rsidRDefault="005C6176" w:rsidP="0015028A">
      <w:pPr>
        <w:pStyle w:val="numpub"/>
        <w:ind w:left="0" w:firstLine="0"/>
        <w:rPr>
          <w:bCs/>
          <w:sz w:val="24"/>
          <w:szCs w:val="24"/>
        </w:rPr>
      </w:pPr>
      <w:r w:rsidRPr="00CF600F">
        <w:rPr>
          <w:b/>
          <w:sz w:val="24"/>
          <w:szCs w:val="24"/>
        </w:rPr>
        <w:t>Lagassé, P.</w:t>
      </w:r>
      <w:r>
        <w:rPr>
          <w:bCs/>
          <w:sz w:val="24"/>
          <w:szCs w:val="24"/>
        </w:rPr>
        <w:t xml:space="preserve"> </w:t>
      </w:r>
      <w:r w:rsidR="00CF600F" w:rsidRPr="0069568C">
        <w:rPr>
          <w:bCs/>
          <w:i/>
          <w:iCs/>
          <w:sz w:val="24"/>
          <w:szCs w:val="24"/>
        </w:rPr>
        <w:t xml:space="preserve">Governance Frameworks for </w:t>
      </w:r>
      <w:proofErr w:type="spellStart"/>
      <w:r w:rsidR="00CF600F" w:rsidRPr="0069568C">
        <w:rPr>
          <w:bCs/>
          <w:i/>
          <w:iCs/>
          <w:sz w:val="24"/>
          <w:szCs w:val="24"/>
        </w:rPr>
        <w:t>Defence</w:t>
      </w:r>
      <w:proofErr w:type="spellEnd"/>
      <w:r w:rsidR="00CF600F" w:rsidRPr="0069568C">
        <w:rPr>
          <w:bCs/>
          <w:i/>
          <w:iCs/>
          <w:sz w:val="24"/>
          <w:szCs w:val="24"/>
        </w:rPr>
        <w:t xml:space="preserve"> Intelligence: Canada and the Crown Prerogative in a Comparative Perspective</w:t>
      </w:r>
      <w:r w:rsidR="00CF600F">
        <w:rPr>
          <w:bCs/>
          <w:sz w:val="24"/>
          <w:szCs w:val="24"/>
        </w:rPr>
        <w:t xml:space="preserve">, Report contracted by the Department of National </w:t>
      </w:r>
      <w:proofErr w:type="spellStart"/>
      <w:r w:rsidR="00CF600F">
        <w:rPr>
          <w:bCs/>
          <w:sz w:val="24"/>
          <w:szCs w:val="24"/>
        </w:rPr>
        <w:t>Defence</w:t>
      </w:r>
      <w:proofErr w:type="spellEnd"/>
      <w:r w:rsidR="00CF600F">
        <w:rPr>
          <w:bCs/>
          <w:sz w:val="24"/>
          <w:szCs w:val="24"/>
        </w:rPr>
        <w:t xml:space="preserve"> and Canadian Armed Forces, February 2020. </w:t>
      </w:r>
    </w:p>
    <w:p w14:paraId="43EBC141" w14:textId="65ABDEE6" w:rsidR="00AA401D" w:rsidRPr="00492D83" w:rsidRDefault="00AA401D" w:rsidP="0015028A">
      <w:pPr>
        <w:pStyle w:val="numpub"/>
        <w:ind w:left="0" w:firstLine="0"/>
        <w:rPr>
          <w:bCs/>
          <w:sz w:val="24"/>
          <w:szCs w:val="24"/>
        </w:rPr>
      </w:pPr>
      <w:r w:rsidRPr="00492D83">
        <w:rPr>
          <w:bCs/>
          <w:sz w:val="24"/>
          <w:szCs w:val="24"/>
        </w:rPr>
        <w:t xml:space="preserve">Peter Archambault, Neil Chuka, and </w:t>
      </w:r>
      <w:r w:rsidRPr="00492D83">
        <w:rPr>
          <w:b/>
          <w:bCs/>
          <w:sz w:val="24"/>
          <w:szCs w:val="24"/>
        </w:rPr>
        <w:t>Lagassé, P.</w:t>
      </w:r>
      <w:r w:rsidRPr="00492D83">
        <w:rPr>
          <w:bCs/>
          <w:sz w:val="24"/>
          <w:szCs w:val="24"/>
        </w:rPr>
        <w:t xml:space="preserve"> </w:t>
      </w:r>
      <w:r w:rsidR="00492D83" w:rsidRPr="0069568C">
        <w:rPr>
          <w:bCs/>
          <w:i/>
          <w:iCs/>
          <w:sz w:val="24"/>
          <w:szCs w:val="24"/>
        </w:rPr>
        <w:t>JOINTEX 2019 Workshop Design and Results: Military Role</w:t>
      </w:r>
      <w:r w:rsidR="006212E7" w:rsidRPr="0069568C">
        <w:rPr>
          <w:bCs/>
          <w:i/>
          <w:iCs/>
          <w:sz w:val="24"/>
          <w:szCs w:val="24"/>
        </w:rPr>
        <w:t>s</w:t>
      </w:r>
      <w:r w:rsidR="00492D83" w:rsidRPr="0069568C">
        <w:rPr>
          <w:bCs/>
          <w:i/>
          <w:iCs/>
          <w:sz w:val="24"/>
          <w:szCs w:val="24"/>
        </w:rPr>
        <w:t xml:space="preserve"> and Authorities in the Future Operating Environment (FOE)</w:t>
      </w:r>
      <w:r w:rsidR="00492D83" w:rsidRPr="00492D83">
        <w:rPr>
          <w:bCs/>
          <w:sz w:val="24"/>
          <w:szCs w:val="24"/>
        </w:rPr>
        <w:t xml:space="preserve">, </w:t>
      </w:r>
      <w:proofErr w:type="spellStart"/>
      <w:r w:rsidR="00492D83" w:rsidRPr="00492D83">
        <w:rPr>
          <w:bCs/>
          <w:sz w:val="24"/>
          <w:szCs w:val="24"/>
        </w:rPr>
        <w:t>Defence</w:t>
      </w:r>
      <w:proofErr w:type="spellEnd"/>
      <w:r w:rsidR="00492D83" w:rsidRPr="00492D83">
        <w:rPr>
          <w:bCs/>
          <w:sz w:val="24"/>
          <w:szCs w:val="24"/>
        </w:rPr>
        <w:t xml:space="preserve"> Research and Development Canada, DRDC-RDDC-2019-D030, March 2019. </w:t>
      </w:r>
    </w:p>
    <w:p w14:paraId="233FDC75" w14:textId="3A5CD680" w:rsidR="00CB03CB" w:rsidRDefault="00ED3CC8" w:rsidP="0015028A">
      <w:pPr>
        <w:pStyle w:val="numpub"/>
        <w:ind w:left="0" w:firstLine="0"/>
        <w:rPr>
          <w:sz w:val="24"/>
          <w:szCs w:val="24"/>
        </w:rPr>
      </w:pPr>
      <w:r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, </w:t>
      </w:r>
      <w:r w:rsidRPr="0069568C">
        <w:rPr>
          <w:i/>
          <w:iCs/>
          <w:sz w:val="24"/>
          <w:szCs w:val="24"/>
        </w:rPr>
        <w:t>The Military Roles and Responsibilities of Canada's Governor General and Commander-in-Chief</w:t>
      </w:r>
      <w:r>
        <w:rPr>
          <w:sz w:val="24"/>
          <w:szCs w:val="24"/>
        </w:rPr>
        <w:t xml:space="preserve">, Report </w:t>
      </w:r>
      <w:r w:rsidR="00CF600F">
        <w:rPr>
          <w:sz w:val="24"/>
          <w:szCs w:val="24"/>
        </w:rPr>
        <w:t>contracted by</w:t>
      </w:r>
      <w:r>
        <w:rPr>
          <w:sz w:val="24"/>
          <w:szCs w:val="24"/>
        </w:rPr>
        <w:t xml:space="preserve"> the</w:t>
      </w:r>
      <w:r w:rsidR="00CF600F">
        <w:rPr>
          <w:sz w:val="24"/>
          <w:szCs w:val="24"/>
        </w:rPr>
        <w:t xml:space="preserve"> Office of the</w:t>
      </w:r>
      <w:r>
        <w:rPr>
          <w:sz w:val="24"/>
          <w:szCs w:val="24"/>
        </w:rPr>
        <w:t xml:space="preserve"> Judge Advocate General of the Canadian Forces, July 2013.</w:t>
      </w:r>
    </w:p>
    <w:p w14:paraId="63F93192" w14:textId="77777777" w:rsidR="00CB03CB" w:rsidRDefault="00ED3CC8" w:rsidP="0015028A">
      <w:pPr>
        <w:pStyle w:val="numpub"/>
        <w:ind w:left="0" w:firstLine="0"/>
        <w:rPr>
          <w:sz w:val="24"/>
          <w:szCs w:val="24"/>
        </w:rPr>
      </w:pPr>
      <w:r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, </w:t>
      </w:r>
      <w:r w:rsidRPr="0069568C">
        <w:rPr>
          <w:i/>
          <w:iCs/>
          <w:sz w:val="24"/>
          <w:szCs w:val="24"/>
        </w:rPr>
        <w:t>Going Coastal? Assessing the Domestic and Expeditionary Roles of the Canadian Navy,</w:t>
      </w:r>
      <w:r>
        <w:rPr>
          <w:sz w:val="24"/>
          <w:szCs w:val="24"/>
        </w:rPr>
        <w:t xml:space="preserve"> Directorate of Maritime Strategy, Canadian Navy, August 2009.</w:t>
      </w:r>
    </w:p>
    <w:p w14:paraId="69B145A3" w14:textId="2FAB1EDF" w:rsidR="009C4A52" w:rsidRPr="008B6D58" w:rsidRDefault="00ED3CC8" w:rsidP="0015028A">
      <w:pPr>
        <w:pStyle w:val="numpub"/>
        <w:ind w:left="0" w:firstLine="0"/>
        <w:rPr>
          <w:u w:val="single"/>
        </w:rPr>
      </w:pPr>
      <w:r>
        <w:rPr>
          <w:b/>
          <w:bCs/>
          <w:sz w:val="24"/>
          <w:szCs w:val="24"/>
        </w:rPr>
        <w:t>Lagassé, P.</w:t>
      </w:r>
      <w:r>
        <w:rPr>
          <w:sz w:val="24"/>
          <w:szCs w:val="24"/>
        </w:rPr>
        <w:t xml:space="preserve"> and Sokolsky, J., </w:t>
      </w:r>
      <w:r w:rsidR="0069568C">
        <w:rPr>
          <w:sz w:val="24"/>
          <w:szCs w:val="24"/>
        </w:rPr>
        <w:t>“</w:t>
      </w:r>
      <w:r>
        <w:rPr>
          <w:sz w:val="24"/>
          <w:szCs w:val="24"/>
        </w:rPr>
        <w:t>The Evolving Security Environment and the Canadian Forces: What Military Capabilities will be Most Important?</w:t>
      </w:r>
      <w:r w:rsidR="0069568C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  <w:r w:rsidRPr="0069568C">
        <w:rPr>
          <w:sz w:val="24"/>
          <w:szCs w:val="24"/>
        </w:rPr>
        <w:t xml:space="preserve">Report submitted to the Assistant Deputy Minister (Policy), Department of National </w:t>
      </w:r>
      <w:proofErr w:type="spellStart"/>
      <w:r w:rsidRPr="0069568C">
        <w:rPr>
          <w:sz w:val="24"/>
          <w:szCs w:val="24"/>
        </w:rPr>
        <w:t>Defence</w:t>
      </w:r>
      <w:proofErr w:type="spellEnd"/>
      <w:r>
        <w:rPr>
          <w:sz w:val="24"/>
          <w:szCs w:val="24"/>
        </w:rPr>
        <w:t>, 2004.</w:t>
      </w:r>
    </w:p>
    <w:p w14:paraId="257331F4" w14:textId="3D1E79E6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Policy papers</w:t>
      </w:r>
    </w:p>
    <w:p w14:paraId="4F503575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, (2013),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How Should Canada's Parliament Decide Military Deployments? Lessons from the United Kingdom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9568C">
        <w:rPr>
          <w:rFonts w:ascii="Times New Roman" w:hAnsi="Times New Roman"/>
          <w:sz w:val="24"/>
          <w:szCs w:val="24"/>
          <w:lang w:val="en-US"/>
        </w:rPr>
        <w:t xml:space="preserve">Canadian </w:t>
      </w:r>
      <w:proofErr w:type="spellStart"/>
      <w:r w:rsidRPr="0069568C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69568C">
        <w:rPr>
          <w:rFonts w:ascii="Times New Roman" w:hAnsi="Times New Roman"/>
          <w:sz w:val="24"/>
          <w:szCs w:val="24"/>
          <w:lang w:val="en-US"/>
        </w:rPr>
        <w:t xml:space="preserve"> &amp; Foreign Affairs Institute Policy Paper</w:t>
      </w:r>
      <w:r w:rsidRPr="0022531C">
        <w:rPr>
          <w:rFonts w:ascii="Times New Roman" w:hAnsi="Times New Roman"/>
          <w:sz w:val="24"/>
          <w:szCs w:val="24"/>
          <w:lang w:val="en-US"/>
        </w:rPr>
        <w:t>.</w:t>
      </w:r>
    </w:p>
    <w:p w14:paraId="531F9ED9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F1DC066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(2012),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Recapitalizing the Canadian Forces' Major Fleets: Assessing Lingering Controversies and Challenges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9568C">
        <w:rPr>
          <w:rFonts w:ascii="Times New Roman" w:hAnsi="Times New Roman"/>
          <w:sz w:val="24"/>
          <w:szCs w:val="24"/>
          <w:lang w:val="en-US"/>
        </w:rPr>
        <w:t xml:space="preserve">Strategic Studies Working Group, Canadian International Council / Canadian </w:t>
      </w:r>
      <w:proofErr w:type="spellStart"/>
      <w:r w:rsidRPr="0069568C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69568C">
        <w:rPr>
          <w:rFonts w:ascii="Times New Roman" w:hAnsi="Times New Roman"/>
          <w:sz w:val="24"/>
          <w:szCs w:val="24"/>
          <w:lang w:val="en-US"/>
        </w:rPr>
        <w:t xml:space="preserve"> and Foreign Affairs Institute</w:t>
      </w:r>
      <w:r w:rsidRPr="006E44C8">
        <w:rPr>
          <w:rFonts w:ascii="Times New Roman" w:hAnsi="Times New Roman"/>
          <w:sz w:val="24"/>
          <w:szCs w:val="24"/>
          <w:lang w:val="en-US"/>
        </w:rPr>
        <w:t>.</w:t>
      </w:r>
    </w:p>
    <w:p w14:paraId="336AF387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90D603B" w14:textId="1AA2661F" w:rsidR="00CB03CB" w:rsidRDefault="00ED3CC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(2003),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The SORT Debate: Implications for Canada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9568C">
        <w:rPr>
          <w:rFonts w:ascii="Times New Roman" w:hAnsi="Times New Roman"/>
          <w:sz w:val="24"/>
          <w:szCs w:val="24"/>
          <w:lang w:val="en-US"/>
        </w:rPr>
        <w:t>Institute for Research on Public Policy</w:t>
      </w:r>
      <w:r w:rsidRPr="006E44C8">
        <w:rPr>
          <w:rFonts w:ascii="Times New Roman" w:hAnsi="Times New Roman"/>
          <w:sz w:val="24"/>
          <w:szCs w:val="24"/>
          <w:lang w:val="en-US"/>
        </w:rPr>
        <w:t>.</w:t>
      </w:r>
    </w:p>
    <w:p w14:paraId="28C4C674" w14:textId="77777777" w:rsidR="009C3260" w:rsidRDefault="009C3260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</w:p>
    <w:p w14:paraId="66414206" w14:textId="2D92C2E6" w:rsidR="00B90388" w:rsidRDefault="00CC6EE7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Essays and </w:t>
      </w:r>
      <w:r w:rsidR="00B90388">
        <w:rPr>
          <w:b/>
          <w:bCs/>
          <w:sz w:val="24"/>
          <w:szCs w:val="24"/>
          <w:u w:val="single"/>
        </w:rPr>
        <w:t>Book Reviews</w:t>
      </w:r>
    </w:p>
    <w:p w14:paraId="3E6A5850" w14:textId="77777777" w:rsidR="00035A05" w:rsidRDefault="00035A05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17CCCAB" w14:textId="1379E4F1" w:rsidR="00E253EB" w:rsidRPr="00E253EB" w:rsidRDefault="00E253EB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CA"/>
        </w:rPr>
      </w:pPr>
      <w:r w:rsidRPr="00E253EB">
        <w:rPr>
          <w:rFonts w:ascii="Times New Roman" w:hAnsi="Times New Roman"/>
          <w:b/>
          <w:bCs/>
          <w:sz w:val="24"/>
          <w:szCs w:val="24"/>
          <w:lang w:val="en-CA"/>
        </w:rPr>
        <w:t xml:space="preserve">Lagassé, P. </w:t>
      </w:r>
      <w:r w:rsidRPr="00AB6E22">
        <w:rPr>
          <w:rFonts w:ascii="Times New Roman" w:hAnsi="Times New Roman"/>
          <w:sz w:val="24"/>
          <w:szCs w:val="24"/>
          <w:lang w:val="en-CA"/>
        </w:rPr>
        <w:t xml:space="preserve">and Justin Massie, “Don’t Count on Us: Canada’s Military Unreadiness,” </w:t>
      </w:r>
      <w:r w:rsidRPr="00AB6E22">
        <w:rPr>
          <w:rFonts w:ascii="Times New Roman" w:hAnsi="Times New Roman"/>
          <w:i/>
          <w:iCs/>
          <w:sz w:val="24"/>
          <w:szCs w:val="24"/>
          <w:lang w:val="en-CA"/>
        </w:rPr>
        <w:t>War on the Rocks</w:t>
      </w:r>
      <w:r w:rsidRPr="00AB6E22">
        <w:rPr>
          <w:rFonts w:ascii="Times New Roman" w:hAnsi="Times New Roman"/>
          <w:sz w:val="24"/>
          <w:szCs w:val="24"/>
          <w:lang w:val="en-CA"/>
        </w:rPr>
        <w:t xml:space="preserve">, </w:t>
      </w:r>
      <w:r w:rsidR="00AB6E22" w:rsidRPr="00AB6E22">
        <w:rPr>
          <w:rFonts w:ascii="Times New Roman" w:hAnsi="Times New Roman"/>
          <w:sz w:val="24"/>
          <w:szCs w:val="24"/>
          <w:lang w:val="en-CA"/>
        </w:rPr>
        <w:t>11 April 2024.</w:t>
      </w:r>
      <w:r w:rsidR="00AB6E22">
        <w:rPr>
          <w:rFonts w:ascii="Times New Roman" w:hAnsi="Times New Roman"/>
          <w:b/>
          <w:bCs/>
          <w:sz w:val="24"/>
          <w:szCs w:val="24"/>
          <w:lang w:val="en-CA"/>
        </w:rPr>
        <w:t xml:space="preserve"> </w:t>
      </w:r>
    </w:p>
    <w:p w14:paraId="3956A1AA" w14:textId="77777777" w:rsidR="00E253EB" w:rsidRPr="00E253EB" w:rsidRDefault="00E253EB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104AF786" w14:textId="04C32B8D" w:rsidR="00E478E3" w:rsidRPr="00C771EE" w:rsidRDefault="00E478E3" w:rsidP="0015028A">
      <w:pPr>
        <w:rPr>
          <w:bCs/>
        </w:rPr>
      </w:pPr>
      <w:r>
        <w:rPr>
          <w:b/>
          <w:bCs/>
        </w:rPr>
        <w:t xml:space="preserve">Lagassé, P. </w:t>
      </w:r>
      <w:r w:rsidRPr="00C771EE">
        <w:t xml:space="preserve">“Review of </w:t>
      </w:r>
      <w:proofErr w:type="spellStart"/>
      <w:r w:rsidRPr="00C771EE">
        <w:t>Viceregalism</w:t>
      </w:r>
      <w:proofErr w:type="spellEnd"/>
      <w:r w:rsidRPr="00C771EE">
        <w:t>: The Crown as Head of State in Political crises in the Postwar Commonwea</w:t>
      </w:r>
      <w:r w:rsidR="00521348" w:rsidRPr="00C771EE">
        <w:t>l</w:t>
      </w:r>
      <w:r w:rsidRPr="00C771EE">
        <w:t>th</w:t>
      </w:r>
      <w:r w:rsidR="00521348" w:rsidRPr="00C771EE">
        <w:t xml:space="preserve"> by </w:t>
      </w:r>
      <w:proofErr w:type="spellStart"/>
      <w:r w:rsidR="00521348" w:rsidRPr="00C771EE">
        <w:t>Harshan</w:t>
      </w:r>
      <w:proofErr w:type="spellEnd"/>
      <w:r w:rsidR="00521348" w:rsidRPr="00C771EE">
        <w:t xml:space="preserve"> </w:t>
      </w:r>
      <w:proofErr w:type="spellStart"/>
      <w:r w:rsidR="00521348" w:rsidRPr="00C771EE">
        <w:t>Kumarasingham</w:t>
      </w:r>
      <w:proofErr w:type="spellEnd"/>
      <w:r w:rsidR="00521348" w:rsidRPr="00C771EE">
        <w:t>,”</w:t>
      </w:r>
      <w:r w:rsidR="00521348">
        <w:rPr>
          <w:b/>
          <w:bCs/>
        </w:rPr>
        <w:t xml:space="preserve"> </w:t>
      </w:r>
      <w:r w:rsidR="00C771EE" w:rsidRPr="0069568C">
        <w:rPr>
          <w:bCs/>
          <w:i/>
          <w:iCs/>
        </w:rPr>
        <w:t>The Round Table: The Commonwealth Journal of International Affairs</w:t>
      </w:r>
      <w:r w:rsidR="00851334">
        <w:rPr>
          <w:bCs/>
        </w:rPr>
        <w:t xml:space="preserve"> 110(4), 2021. </w:t>
      </w:r>
      <w:r w:rsidR="00C771EE">
        <w:rPr>
          <w:bCs/>
        </w:rPr>
        <w:t xml:space="preserve"> </w:t>
      </w:r>
    </w:p>
    <w:p w14:paraId="40328ED1" w14:textId="77777777" w:rsidR="00C771EE" w:rsidRDefault="00C771EE" w:rsidP="0015028A">
      <w:pPr>
        <w:rPr>
          <w:b/>
          <w:bCs/>
        </w:rPr>
      </w:pPr>
    </w:p>
    <w:p w14:paraId="4CEF426E" w14:textId="745C342F" w:rsidR="00035A05" w:rsidRPr="00035A05" w:rsidRDefault="00035A05" w:rsidP="0015028A">
      <w:pPr>
        <w:rPr>
          <w:rFonts w:eastAsia="Times New Roman"/>
          <w:bdr w:val="none" w:sz="0" w:space="0" w:color="auto"/>
          <w:lang w:val="en-CA"/>
        </w:rPr>
      </w:pPr>
      <w:r w:rsidRPr="00035A05">
        <w:rPr>
          <w:b/>
          <w:bCs/>
        </w:rPr>
        <w:t>Lagassé, P. “</w:t>
      </w:r>
      <w:r w:rsidRPr="00035A05">
        <w:t xml:space="preserve">Review of The Veiled </w:t>
      </w:r>
      <w:proofErr w:type="spellStart"/>
      <w:r w:rsidRPr="00035A05">
        <w:t>Sceptre</w:t>
      </w:r>
      <w:proofErr w:type="spellEnd"/>
      <w:r w:rsidRPr="00035A05">
        <w:t>: Reserve Power of Heads of State in Westminster Systems by Anne Twomey</w:t>
      </w:r>
      <w:r w:rsidRPr="00035A05">
        <w:rPr>
          <w:b/>
          <w:bCs/>
        </w:rPr>
        <w:t xml:space="preserve">,” </w:t>
      </w:r>
      <w:proofErr w:type="spellStart"/>
      <w:r w:rsidRPr="0069568C">
        <w:rPr>
          <w:rFonts w:eastAsia="Times New Roman"/>
          <w:i/>
          <w:iCs/>
          <w:color w:val="000000"/>
          <w:bdr w:val="none" w:sz="0" w:space="0" w:color="auto"/>
          <w:lang w:val="en-CA"/>
        </w:rPr>
        <w:t>Rechtsgeschichte</w:t>
      </w:r>
      <w:proofErr w:type="spellEnd"/>
      <w:r w:rsidRPr="0069568C">
        <w:rPr>
          <w:rFonts w:eastAsia="Times New Roman"/>
          <w:i/>
          <w:iCs/>
          <w:color w:val="000000"/>
          <w:bdr w:val="none" w:sz="0" w:space="0" w:color="auto"/>
          <w:lang w:val="en-CA"/>
        </w:rPr>
        <w:t xml:space="preserve"> - Legal History</w:t>
      </w:r>
      <w:r w:rsidRPr="00035A05">
        <w:rPr>
          <w:rFonts w:eastAsia="Times New Roman"/>
          <w:color w:val="000000"/>
          <w:bdr w:val="none" w:sz="0" w:space="0" w:color="auto"/>
          <w:lang w:val="en-CA"/>
        </w:rPr>
        <w:t xml:space="preserve">, volume 28 (2020). </w:t>
      </w:r>
    </w:p>
    <w:p w14:paraId="18B2E0E6" w14:textId="77777777" w:rsidR="00035A05" w:rsidRDefault="00035A05" w:rsidP="0015028A">
      <w:pPr>
        <w:pStyle w:val="BodyA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5C8C2C7" w14:textId="583F142F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 w:rsidRPr="0022531C">
        <w:rPr>
          <w:rFonts w:ascii="Times New Roman" w:hAnsi="Times New Roman"/>
          <w:sz w:val="24"/>
          <w:szCs w:val="24"/>
          <w:lang w:val="en-US"/>
        </w:rPr>
        <w:t xml:space="preserve">, "An Army Astray", review of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A National Force: The Evolution of Canada</w:t>
      </w:r>
      <w:r w:rsidRPr="0022531C">
        <w:rPr>
          <w:rFonts w:ascii="Times New Roman" w:hAnsi="Times New Roman"/>
          <w:i/>
          <w:iCs/>
          <w:sz w:val="24"/>
          <w:szCs w:val="24"/>
          <w:lang w:val="en-US"/>
        </w:rPr>
        <w:t>’s Army, 1950-2000</w:t>
      </w:r>
      <w:r>
        <w:rPr>
          <w:rFonts w:ascii="Times New Roman" w:hAnsi="Times New Roman"/>
          <w:sz w:val="24"/>
          <w:szCs w:val="24"/>
          <w:lang w:val="en-US"/>
        </w:rPr>
        <w:t xml:space="preserve">, Peter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Kasurak</w:t>
      </w:r>
      <w:proofErr w:type="spellEnd"/>
      <w:r w:rsidRPr="0022531C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 xml:space="preserve">Vancouver, University of British Columbia Press, 2014, </w:t>
      </w:r>
      <w:r w:rsidRPr="0069568C">
        <w:rPr>
          <w:rFonts w:ascii="Times New Roman" w:hAnsi="Times New Roman"/>
          <w:sz w:val="24"/>
          <w:szCs w:val="24"/>
          <w:lang w:val="en-US"/>
        </w:rPr>
        <w:t>Literary Review of Canada</w:t>
      </w:r>
      <w:r w:rsidRPr="0022531C">
        <w:rPr>
          <w:rFonts w:ascii="Times New Roman" w:hAnsi="Times New Roman"/>
          <w:sz w:val="24"/>
          <w:szCs w:val="24"/>
          <w:lang w:val="en-US"/>
        </w:rPr>
        <w:t>, July-August 2014.</w:t>
      </w:r>
    </w:p>
    <w:p w14:paraId="21E51713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CB2F204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lang w:val="en-US"/>
        </w:rPr>
        <w:t>Lagassé, P.</w:t>
      </w:r>
      <w:r>
        <w:rPr>
          <w:rFonts w:ascii="Times New Roman" w:hAnsi="Times New Roman"/>
          <w:sz w:val="24"/>
          <w:szCs w:val="24"/>
          <w:lang w:val="en-US"/>
        </w:rPr>
        <w:t xml:space="preserve">, "The Siren Song of Independence", review of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A Two-Edged Sword: The Navy as an Instrument of Canadian Foreign Policy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Nicholas Tracy, </w:t>
      </w:r>
      <w:r>
        <w:rPr>
          <w:rFonts w:ascii="Times New Roman" w:hAnsi="Times New Roman"/>
          <w:sz w:val="24"/>
          <w:szCs w:val="24"/>
          <w:lang w:val="en-US"/>
        </w:rPr>
        <w:t xml:space="preserve">Montreal, McGill-Queen's University Press, 2012, </w:t>
      </w:r>
      <w:r w:rsidRPr="0069568C">
        <w:rPr>
          <w:rFonts w:ascii="Times New Roman" w:hAnsi="Times New Roman"/>
          <w:sz w:val="24"/>
          <w:szCs w:val="24"/>
          <w:lang w:val="en-US"/>
        </w:rPr>
        <w:t>Literary Review of Canada</w:t>
      </w:r>
      <w:r>
        <w:rPr>
          <w:rFonts w:ascii="Times New Roman" w:hAnsi="Times New Roman"/>
          <w:sz w:val="24"/>
          <w:szCs w:val="24"/>
          <w:lang w:val="en-US"/>
        </w:rPr>
        <w:t>, March 2013.</w:t>
      </w:r>
    </w:p>
    <w:p w14:paraId="3913D94E" w14:textId="2F9092D2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DA7989C" w14:textId="77777777" w:rsidR="00F22277" w:rsidRDefault="00F22277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3364494" w14:textId="7280DD7A" w:rsidR="00CB03CB" w:rsidRDefault="00C06D82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KEYNOTE </w:t>
      </w:r>
      <w:r w:rsidR="00ED3CC8">
        <w:rPr>
          <w:b/>
          <w:bCs/>
          <w:sz w:val="24"/>
          <w:szCs w:val="24"/>
        </w:rPr>
        <w:t xml:space="preserve">LECTURES </w:t>
      </w:r>
      <w:r>
        <w:rPr>
          <w:b/>
          <w:bCs/>
          <w:sz w:val="24"/>
          <w:szCs w:val="24"/>
        </w:rPr>
        <w:t xml:space="preserve">AND INVITED TALKS </w:t>
      </w:r>
    </w:p>
    <w:p w14:paraId="03F1E51E" w14:textId="191F29E7" w:rsidR="00CB03CB" w:rsidRDefault="00CB03CB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5B97520A" w14:textId="34AF3EA8" w:rsidR="008E6B09" w:rsidRPr="008E6B09" w:rsidRDefault="008E6B09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E6B0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“Improving Parliamentary Scrutiny of </w:t>
      </w:r>
      <w:proofErr w:type="spellStart"/>
      <w:r w:rsidRPr="008E6B09">
        <w:rPr>
          <w:rFonts w:ascii="Times New Roman" w:eastAsia="Times New Roman" w:hAnsi="Times New Roman" w:cs="Times New Roman"/>
          <w:sz w:val="24"/>
          <w:szCs w:val="24"/>
          <w:lang w:val="en-US"/>
        </w:rPr>
        <w:t>Defence</w:t>
      </w:r>
      <w:proofErr w:type="spellEnd"/>
      <w:r w:rsidRPr="008E6B0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Canada,” Max Bell School of Public Policy, McGill University, 16 May 2022. </w:t>
      </w:r>
    </w:p>
    <w:p w14:paraId="59226F92" w14:textId="77777777" w:rsidR="008E6B09" w:rsidRPr="008E6B09" w:rsidRDefault="008E6B09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8C032C" w14:textId="7C3D5CEA" w:rsidR="000F1342" w:rsidRPr="00705B6D" w:rsidRDefault="00D4485B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705B6D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“Parliamentary Scrutiny of Military Affairs in the Westminster System: Why is Canada so Weak?” </w:t>
      </w:r>
      <w:r w:rsidR="00705B6D" w:rsidRPr="00705B6D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2019 Haycock Lecture, Royal Military College of Canada, 27 March 2019. </w:t>
      </w:r>
    </w:p>
    <w:p w14:paraId="1DE89B2C" w14:textId="77777777" w:rsidR="000F1342" w:rsidRDefault="000F1342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24441607" w14:textId="4F773080" w:rsidR="001C187F" w:rsidRDefault="00884B3C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“The Crown and Canadian Independence: From Vanguard to Vestige,” keynote address given at the University of Auckland symposium on the Crown, Auckland, New Zealand, </w:t>
      </w:r>
      <w:r w:rsidR="00C45744">
        <w:rPr>
          <w:rFonts w:ascii="Times New Roman" w:hAnsi="Times New Roman"/>
          <w:sz w:val="24"/>
          <w:szCs w:val="24"/>
          <w:lang w:val="en-US"/>
        </w:rPr>
        <w:t xml:space="preserve">2 November 2017. </w:t>
      </w:r>
    </w:p>
    <w:p w14:paraId="197F4136" w14:textId="41F5634C" w:rsidR="00AB68F2" w:rsidRDefault="00AB68F2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7DEF3AAA" w14:textId="746516C6" w:rsidR="00AB68F2" w:rsidRDefault="00AB68F2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"Maple Leviathan: Executive Power and Autonomy in the Canadian Constitution," 2016 Mallory Lecture, McGill University, 6 December 2016. </w:t>
      </w:r>
    </w:p>
    <w:p w14:paraId="03E72A48" w14:textId="77777777" w:rsidR="00AB68F2" w:rsidRDefault="00AB68F2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71EF7368" w14:textId="3A18E91B" w:rsidR="00CB03CB" w:rsidRDefault="00ED3CC8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“Perspectives on the Independent Review Panel for </w:t>
      </w:r>
      <w:proofErr w:type="spellStart"/>
      <w:r w:rsidRPr="006E44C8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 xml:space="preserve"> Acquisition,” </w:t>
      </w:r>
      <w:r w:rsidR="00C06D82">
        <w:rPr>
          <w:rFonts w:ascii="Times New Roman" w:hAnsi="Times New Roman"/>
          <w:sz w:val="24"/>
          <w:szCs w:val="24"/>
          <w:lang w:val="en-US"/>
        </w:rPr>
        <w:t xml:space="preserve">keynote lecture to the 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Applied Military Science Symposium, Royal Military College of Canada, 23 June 2016. </w:t>
      </w:r>
    </w:p>
    <w:p w14:paraId="0A2B4FE0" w14:textId="77777777" w:rsidR="00CB03CB" w:rsidRDefault="00CB03CB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AA3F7DA" w14:textId="690C2FC7" w:rsidR="00CB03CB" w:rsidRDefault="00ED3CC8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“The Drifting Canadian Crown: Institutional Change and </w:t>
      </w:r>
      <w:r w:rsidR="008843DE" w:rsidRPr="006E44C8">
        <w:rPr>
          <w:rFonts w:ascii="Times New Roman" w:hAnsi="Times New Roman"/>
          <w:sz w:val="24"/>
          <w:szCs w:val="24"/>
          <w:lang w:val="en-US"/>
        </w:rPr>
        <w:t>Judicial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 Interpretations of the Monarchy,” </w:t>
      </w:r>
      <w:r w:rsidR="00C06D82">
        <w:rPr>
          <w:rFonts w:ascii="Times New Roman" w:hAnsi="Times New Roman"/>
          <w:sz w:val="24"/>
          <w:szCs w:val="24"/>
          <w:lang w:val="en-US"/>
        </w:rPr>
        <w:t xml:space="preserve">invited lecture to the </w:t>
      </w:r>
      <w:r w:rsidRPr="006E44C8">
        <w:rPr>
          <w:rFonts w:ascii="Times New Roman" w:hAnsi="Times New Roman"/>
          <w:sz w:val="24"/>
          <w:szCs w:val="24"/>
          <w:lang w:val="en-US"/>
        </w:rPr>
        <w:t>Research Group on Constitutional Studies, McGill University, 26 November 2015</w:t>
      </w:r>
    </w:p>
    <w:p w14:paraId="3F6837DE" w14:textId="77777777" w:rsidR="00CB03CB" w:rsidRDefault="00CB03CB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9139487" w14:textId="16890DAF" w:rsidR="00CB03CB" w:rsidRDefault="00C06D82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“Canadian Command-in-Chief: Interpreting Section 15 of the Constitution Act, 1867,” 2013 Haycock Lecture, Royal Military College of Canada, 20 November 2013. </w:t>
      </w:r>
    </w:p>
    <w:p w14:paraId="7B226FDB" w14:textId="77777777" w:rsidR="00A83387" w:rsidRDefault="00A83387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3AA85E4C" w14:textId="77777777" w:rsidR="00773FDA" w:rsidRDefault="00773FD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C2A50F5" w14:textId="48F002CD" w:rsid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b/>
          <w:bCs/>
          <w:sz w:val="24"/>
          <w:szCs w:val="24"/>
          <w:lang w:val="en-US"/>
        </w:rPr>
      </w:pPr>
      <w:r w:rsidRPr="0015028A">
        <w:rPr>
          <w:rFonts w:ascii="Times New Roman" w:hAnsi="Times New Roman"/>
          <w:b/>
          <w:bCs/>
          <w:sz w:val="24"/>
          <w:szCs w:val="24"/>
          <w:lang w:val="en-US"/>
        </w:rPr>
        <w:t>CONFERENCE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 PRESENTATIONS </w:t>
      </w:r>
      <w:r w:rsidR="00773FDA">
        <w:rPr>
          <w:rFonts w:ascii="Times New Roman" w:hAnsi="Times New Roman"/>
          <w:b/>
          <w:bCs/>
          <w:sz w:val="24"/>
          <w:szCs w:val="24"/>
          <w:lang w:val="en-US"/>
        </w:rPr>
        <w:t>SINCE 2016</w:t>
      </w:r>
    </w:p>
    <w:p w14:paraId="1C43A5F0" w14:textId="6A41B49D" w:rsid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B6DE006" w14:textId="3E7F148B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 w:rsidRPr="0015028A">
        <w:rPr>
          <w:rFonts w:ascii="Times New Roman" w:hAnsi="Times New Roman"/>
          <w:sz w:val="24"/>
          <w:szCs w:val="24"/>
          <w:lang w:val="en-US"/>
        </w:rPr>
        <w:t>Keith Forum on Commonwealth Constitutionalism, University of Edinburgh, 2019 (Invited)</w:t>
      </w:r>
    </w:p>
    <w:p w14:paraId="0378B73D" w14:textId="57451EFE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11C2ED6A" w14:textId="2BBD1EA4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 w:rsidRPr="0015028A">
        <w:rPr>
          <w:rFonts w:ascii="Times New Roman" w:hAnsi="Times New Roman"/>
          <w:sz w:val="24"/>
          <w:szCs w:val="24"/>
          <w:lang w:val="en-US"/>
        </w:rPr>
        <w:t>Canadian Bar Administrative Law Conference, Ottawa, 2019 (Invited)</w:t>
      </w:r>
    </w:p>
    <w:p w14:paraId="72998EDB" w14:textId="77777777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75BACF5C" w14:textId="22A102DA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 w:rsidRPr="0015028A">
        <w:rPr>
          <w:rFonts w:ascii="Times New Roman" w:hAnsi="Times New Roman"/>
          <w:sz w:val="24"/>
          <w:szCs w:val="24"/>
          <w:lang w:val="en-US"/>
        </w:rPr>
        <w:t xml:space="preserve">International Studies Association Convention, Toronto, 2019 (Accepted) </w:t>
      </w:r>
    </w:p>
    <w:p w14:paraId="15F73AEB" w14:textId="489BF50E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1533284F" w14:textId="20EC9885" w:rsidR="0015028A" w:rsidRP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 w:rsidRPr="0015028A">
        <w:rPr>
          <w:rFonts w:ascii="Times New Roman" w:hAnsi="Times New Roman"/>
          <w:sz w:val="24"/>
          <w:szCs w:val="24"/>
          <w:lang w:val="en-US"/>
        </w:rPr>
        <w:t>International Studies Association Convention, Baltimore, 2017 (Accepted)</w:t>
      </w:r>
    </w:p>
    <w:p w14:paraId="536E9603" w14:textId="77777777" w:rsidR="0015028A" w:rsidRDefault="0015028A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220D0999" w14:textId="77777777" w:rsidR="002010DE" w:rsidRDefault="002010DE" w:rsidP="0015028A">
      <w:pPr>
        <w:pStyle w:val="numpub"/>
        <w:ind w:left="0" w:firstLine="0"/>
        <w:rPr>
          <w:b/>
          <w:bCs/>
          <w:sz w:val="24"/>
          <w:szCs w:val="24"/>
        </w:rPr>
      </w:pPr>
    </w:p>
    <w:p w14:paraId="79562FC0" w14:textId="77777777" w:rsidR="008B6D58" w:rsidRDefault="008B6D58" w:rsidP="0015028A">
      <w:pPr>
        <w:pStyle w:val="numpub"/>
        <w:ind w:left="0" w:firstLine="0"/>
        <w:rPr>
          <w:b/>
          <w:bCs/>
          <w:sz w:val="24"/>
          <w:szCs w:val="24"/>
        </w:rPr>
      </w:pPr>
    </w:p>
    <w:p w14:paraId="20A3F54A" w14:textId="77777777" w:rsidR="008B6D58" w:rsidRDefault="008B6D58" w:rsidP="0015028A">
      <w:pPr>
        <w:pStyle w:val="numpub"/>
        <w:ind w:left="0" w:firstLine="0"/>
        <w:rPr>
          <w:b/>
          <w:bCs/>
          <w:sz w:val="24"/>
          <w:szCs w:val="24"/>
        </w:rPr>
      </w:pPr>
    </w:p>
    <w:p w14:paraId="1907A1F2" w14:textId="3335B1C8" w:rsidR="00744A1E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PARLIAMENTARY TESTIMONY</w:t>
      </w:r>
      <w:r w:rsidR="00D9263E">
        <w:rPr>
          <w:b/>
          <w:bCs/>
          <w:sz w:val="24"/>
          <w:szCs w:val="24"/>
        </w:rPr>
        <w:t xml:space="preserve"> </w:t>
      </w:r>
      <w:r w:rsidR="00752BF7">
        <w:rPr>
          <w:b/>
          <w:bCs/>
          <w:sz w:val="24"/>
          <w:szCs w:val="24"/>
        </w:rPr>
        <w:t xml:space="preserve">&amp; </w:t>
      </w:r>
      <w:r w:rsidR="00D9263E">
        <w:rPr>
          <w:b/>
          <w:bCs/>
          <w:sz w:val="24"/>
          <w:szCs w:val="24"/>
        </w:rPr>
        <w:t>EVIDENCE</w:t>
      </w:r>
    </w:p>
    <w:p w14:paraId="3C3027CB" w14:textId="2A90BE31" w:rsidR="009D74ED" w:rsidRDefault="009D74ED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Canada, House of Commons Standing Committee on National </w:t>
      </w:r>
      <w:proofErr w:type="spellStart"/>
      <w:r>
        <w:rPr>
          <w:sz w:val="24"/>
          <w:szCs w:val="24"/>
        </w:rPr>
        <w:t>Defence</w:t>
      </w:r>
      <w:proofErr w:type="spellEnd"/>
      <w:r>
        <w:rPr>
          <w:sz w:val="24"/>
          <w:szCs w:val="24"/>
        </w:rPr>
        <w:t xml:space="preserve"> (NDDN), </w:t>
      </w:r>
      <w:r w:rsidR="002C00EB">
        <w:rPr>
          <w:sz w:val="24"/>
          <w:szCs w:val="24"/>
        </w:rPr>
        <w:t xml:space="preserve">testimony, 13 June 2023. </w:t>
      </w:r>
    </w:p>
    <w:p w14:paraId="7AE98538" w14:textId="317A7D0F" w:rsidR="00A306F6" w:rsidRDefault="00A306F6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Australia, </w:t>
      </w:r>
      <w:r w:rsidR="00181A61">
        <w:rPr>
          <w:sz w:val="24"/>
          <w:szCs w:val="24"/>
        </w:rPr>
        <w:t xml:space="preserve">Joint </w:t>
      </w:r>
      <w:r w:rsidR="00512A4A">
        <w:rPr>
          <w:sz w:val="24"/>
          <w:szCs w:val="24"/>
        </w:rPr>
        <w:t>Standing</w:t>
      </w:r>
      <w:r w:rsidR="00181A61">
        <w:rPr>
          <w:sz w:val="24"/>
          <w:szCs w:val="24"/>
        </w:rPr>
        <w:t xml:space="preserve"> Committee on</w:t>
      </w:r>
      <w:r w:rsidR="00512A4A">
        <w:rPr>
          <w:sz w:val="24"/>
          <w:szCs w:val="24"/>
        </w:rPr>
        <w:t xml:space="preserve"> Foreign Affairs, </w:t>
      </w:r>
      <w:proofErr w:type="spellStart"/>
      <w:r w:rsidR="00512A4A">
        <w:rPr>
          <w:sz w:val="24"/>
          <w:szCs w:val="24"/>
        </w:rPr>
        <w:t>Defence</w:t>
      </w:r>
      <w:proofErr w:type="spellEnd"/>
      <w:r w:rsidR="00512A4A">
        <w:rPr>
          <w:sz w:val="24"/>
          <w:szCs w:val="24"/>
        </w:rPr>
        <w:t xml:space="preserve"> and Trade, </w:t>
      </w:r>
      <w:r w:rsidR="00BB36AD">
        <w:rPr>
          <w:sz w:val="24"/>
          <w:szCs w:val="24"/>
        </w:rPr>
        <w:t xml:space="preserve">Inquiry into international armed conflict decision-making, </w:t>
      </w:r>
      <w:r w:rsidR="00512A4A">
        <w:rPr>
          <w:sz w:val="24"/>
          <w:szCs w:val="24"/>
        </w:rPr>
        <w:t xml:space="preserve">written evidence cited in final report, March 2023. </w:t>
      </w:r>
    </w:p>
    <w:p w14:paraId="53A85DC7" w14:textId="553DBAB2" w:rsidR="00F22277" w:rsidRDefault="00F22277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>Canada, Senate Standing Committee</w:t>
      </w:r>
      <w:r w:rsidR="00807C6F">
        <w:rPr>
          <w:sz w:val="24"/>
          <w:szCs w:val="24"/>
        </w:rPr>
        <w:t xml:space="preserve"> on National Security, </w:t>
      </w:r>
      <w:proofErr w:type="spellStart"/>
      <w:r w:rsidR="00807C6F">
        <w:rPr>
          <w:sz w:val="24"/>
          <w:szCs w:val="24"/>
        </w:rPr>
        <w:t>Defence</w:t>
      </w:r>
      <w:proofErr w:type="spellEnd"/>
      <w:r w:rsidR="00807C6F">
        <w:rPr>
          <w:sz w:val="24"/>
          <w:szCs w:val="24"/>
        </w:rPr>
        <w:t xml:space="preserve"> and Veterans Affairs</w:t>
      </w:r>
      <w:r w:rsidR="00C04BEC">
        <w:rPr>
          <w:sz w:val="24"/>
          <w:szCs w:val="24"/>
        </w:rPr>
        <w:t xml:space="preserve"> (SECD), testimony, 14 November 2022. </w:t>
      </w:r>
    </w:p>
    <w:p w14:paraId="78A97153" w14:textId="11967237" w:rsidR="00E7263D" w:rsidRDefault="00E7263D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United Kingdom, Joint Committee on the Fixed-Term Parliaments Act (JCFTPA), testimony, 21 January 2021. </w:t>
      </w:r>
    </w:p>
    <w:p w14:paraId="761485FC" w14:textId="66056967" w:rsidR="0066736B" w:rsidRPr="0066736B" w:rsidRDefault="0066736B" w:rsidP="0015028A">
      <w:pPr>
        <w:pStyle w:val="numpub"/>
        <w:ind w:left="0" w:firstLine="0"/>
        <w:rPr>
          <w:sz w:val="24"/>
          <w:szCs w:val="24"/>
        </w:rPr>
      </w:pPr>
      <w:r w:rsidRPr="0066736B">
        <w:rPr>
          <w:sz w:val="24"/>
          <w:szCs w:val="24"/>
        </w:rPr>
        <w:t xml:space="preserve">Canada, House of Commons, Standing Committee on Procedure and House Affairs Committee, testimony, 10 December 2020. </w:t>
      </w:r>
    </w:p>
    <w:p w14:paraId="7209A794" w14:textId="2E7EAB5C" w:rsidR="000C57D2" w:rsidRPr="00A70DB3" w:rsidRDefault="000C57D2" w:rsidP="0015028A">
      <w:pPr>
        <w:pStyle w:val="numpub"/>
        <w:ind w:left="0" w:firstLine="0"/>
        <w:rPr>
          <w:sz w:val="24"/>
          <w:szCs w:val="24"/>
        </w:rPr>
      </w:pPr>
      <w:r w:rsidRPr="00A70DB3">
        <w:rPr>
          <w:sz w:val="24"/>
          <w:szCs w:val="24"/>
        </w:rPr>
        <w:t xml:space="preserve">United Kingdom, House of Lords, European Union International Agreements Sub-Committee (IAC), </w:t>
      </w:r>
      <w:r w:rsidR="00A70DB3" w:rsidRPr="00A70DB3">
        <w:rPr>
          <w:sz w:val="24"/>
          <w:szCs w:val="24"/>
        </w:rPr>
        <w:t>written evidence</w:t>
      </w:r>
      <w:r w:rsidR="00A306F6">
        <w:rPr>
          <w:sz w:val="24"/>
          <w:szCs w:val="24"/>
        </w:rPr>
        <w:t xml:space="preserve"> cited</w:t>
      </w:r>
      <w:r w:rsidR="000002BC">
        <w:rPr>
          <w:sz w:val="24"/>
          <w:szCs w:val="24"/>
        </w:rPr>
        <w:t xml:space="preserve"> in final report</w:t>
      </w:r>
      <w:r w:rsidR="00A70DB3" w:rsidRPr="00A70DB3">
        <w:rPr>
          <w:sz w:val="24"/>
          <w:szCs w:val="24"/>
        </w:rPr>
        <w:t xml:space="preserve">, 2 June 2020. </w:t>
      </w:r>
    </w:p>
    <w:p w14:paraId="341CDBDA" w14:textId="7C45C477" w:rsidR="00876A16" w:rsidRDefault="00876A16" w:rsidP="0015028A">
      <w:pPr>
        <w:pStyle w:val="numpub"/>
        <w:ind w:left="0" w:firstLine="0"/>
        <w:rPr>
          <w:b/>
          <w:bCs/>
          <w:sz w:val="24"/>
          <w:szCs w:val="24"/>
        </w:rPr>
      </w:pPr>
      <w:r w:rsidRPr="005522A8">
        <w:rPr>
          <w:bCs/>
          <w:sz w:val="24"/>
          <w:szCs w:val="24"/>
        </w:rPr>
        <w:t>United Kingdom, House of Commons, Public Administration and Constitutional Affairs Committee</w:t>
      </w:r>
      <w:r>
        <w:rPr>
          <w:bCs/>
          <w:sz w:val="24"/>
          <w:szCs w:val="24"/>
        </w:rPr>
        <w:t xml:space="preserve"> (PACAC)</w:t>
      </w:r>
      <w:r w:rsidRPr="005522A8">
        <w:rPr>
          <w:bCs/>
          <w:sz w:val="24"/>
          <w:szCs w:val="24"/>
        </w:rPr>
        <w:t>, written evidence</w:t>
      </w:r>
      <w:r w:rsidR="00A306F6">
        <w:rPr>
          <w:bCs/>
          <w:sz w:val="24"/>
          <w:szCs w:val="24"/>
        </w:rPr>
        <w:t xml:space="preserve"> cited</w:t>
      </w:r>
      <w:r w:rsidR="000002BC">
        <w:rPr>
          <w:bCs/>
          <w:sz w:val="24"/>
          <w:szCs w:val="24"/>
        </w:rPr>
        <w:t xml:space="preserve"> in final report</w:t>
      </w:r>
      <w:r>
        <w:rPr>
          <w:bCs/>
          <w:sz w:val="24"/>
          <w:szCs w:val="24"/>
        </w:rPr>
        <w:t xml:space="preserve">, 24 April 2020. </w:t>
      </w:r>
    </w:p>
    <w:p w14:paraId="495CF428" w14:textId="667CC883" w:rsidR="0019184B" w:rsidRPr="00D02FBD" w:rsidRDefault="0019184B" w:rsidP="0015028A">
      <w:pPr>
        <w:pStyle w:val="numpub"/>
        <w:ind w:left="0" w:firstLine="0"/>
        <w:rPr>
          <w:sz w:val="24"/>
          <w:szCs w:val="24"/>
        </w:rPr>
      </w:pPr>
      <w:r w:rsidRPr="00D02FBD">
        <w:rPr>
          <w:sz w:val="24"/>
          <w:szCs w:val="24"/>
        </w:rPr>
        <w:t>United Kingdom, House of Lords, Constitution Committee, written evidence</w:t>
      </w:r>
      <w:r w:rsidR="00A306F6">
        <w:rPr>
          <w:sz w:val="24"/>
          <w:szCs w:val="24"/>
        </w:rPr>
        <w:t xml:space="preserve"> (cited)</w:t>
      </w:r>
      <w:r w:rsidRPr="00D02FBD">
        <w:rPr>
          <w:sz w:val="24"/>
          <w:szCs w:val="24"/>
        </w:rPr>
        <w:t xml:space="preserve">, 16 October 2019. </w:t>
      </w:r>
    </w:p>
    <w:p w14:paraId="53A098AE" w14:textId="4378DF04" w:rsidR="005522A8" w:rsidRDefault="00BA0B1B" w:rsidP="0015028A">
      <w:pPr>
        <w:pStyle w:val="numpub"/>
        <w:spacing w:after="0"/>
        <w:ind w:left="0" w:firstLine="0"/>
        <w:rPr>
          <w:bCs/>
          <w:sz w:val="24"/>
          <w:szCs w:val="24"/>
        </w:rPr>
      </w:pPr>
      <w:r w:rsidRPr="005522A8">
        <w:rPr>
          <w:bCs/>
          <w:sz w:val="24"/>
          <w:szCs w:val="24"/>
        </w:rPr>
        <w:t>United Kingdom,</w:t>
      </w:r>
      <w:r w:rsidR="005522A8" w:rsidRPr="005522A8">
        <w:rPr>
          <w:bCs/>
          <w:sz w:val="24"/>
          <w:szCs w:val="24"/>
        </w:rPr>
        <w:t xml:space="preserve"> House of Commons, Public Administration and Constitutional Affairs Committee</w:t>
      </w:r>
      <w:r w:rsidR="006963B2">
        <w:rPr>
          <w:bCs/>
          <w:sz w:val="24"/>
          <w:szCs w:val="24"/>
        </w:rPr>
        <w:t xml:space="preserve"> (PACAC)</w:t>
      </w:r>
      <w:r w:rsidR="005522A8" w:rsidRPr="005522A8">
        <w:rPr>
          <w:bCs/>
          <w:sz w:val="24"/>
          <w:szCs w:val="24"/>
        </w:rPr>
        <w:t>, written evidence</w:t>
      </w:r>
      <w:r w:rsidR="00A306F6">
        <w:rPr>
          <w:bCs/>
          <w:sz w:val="24"/>
          <w:szCs w:val="24"/>
        </w:rPr>
        <w:t xml:space="preserve"> cited</w:t>
      </w:r>
      <w:r w:rsidR="000002BC">
        <w:rPr>
          <w:bCs/>
          <w:sz w:val="24"/>
          <w:szCs w:val="24"/>
        </w:rPr>
        <w:t xml:space="preserve"> in report</w:t>
      </w:r>
      <w:r w:rsidR="005522A8" w:rsidRPr="005522A8">
        <w:rPr>
          <w:bCs/>
          <w:sz w:val="24"/>
          <w:szCs w:val="24"/>
        </w:rPr>
        <w:t>, 28 February 2019.</w:t>
      </w:r>
    </w:p>
    <w:p w14:paraId="176EBE04" w14:textId="77777777" w:rsidR="00537DED" w:rsidRDefault="00537DED" w:rsidP="0015028A">
      <w:pPr>
        <w:pStyle w:val="numpub"/>
        <w:spacing w:after="0"/>
        <w:ind w:left="0" w:firstLine="0"/>
        <w:rPr>
          <w:bCs/>
          <w:sz w:val="24"/>
          <w:szCs w:val="24"/>
        </w:rPr>
      </w:pPr>
    </w:p>
    <w:p w14:paraId="7B57E8D1" w14:textId="110C7A9D" w:rsidR="00BA0B1B" w:rsidRPr="00D9263E" w:rsidRDefault="00537DED" w:rsidP="0015028A">
      <w:pPr>
        <w:pStyle w:val="numpub"/>
        <w:spacing w:after="0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Canada, </w:t>
      </w:r>
      <w:r w:rsidR="00834FBF">
        <w:rPr>
          <w:bCs/>
          <w:sz w:val="24"/>
          <w:szCs w:val="24"/>
        </w:rPr>
        <w:t>Senate, Standing Committee on National Finance (</w:t>
      </w:r>
      <w:r w:rsidR="00563455">
        <w:rPr>
          <w:bCs/>
          <w:sz w:val="24"/>
          <w:szCs w:val="24"/>
        </w:rPr>
        <w:t>NFFN),</w:t>
      </w:r>
      <w:r w:rsidR="005522A8">
        <w:rPr>
          <w:bCs/>
          <w:sz w:val="24"/>
          <w:szCs w:val="24"/>
        </w:rPr>
        <w:t xml:space="preserve"> testimony</w:t>
      </w:r>
      <w:r w:rsidR="00AF6904">
        <w:rPr>
          <w:bCs/>
          <w:sz w:val="24"/>
          <w:szCs w:val="24"/>
        </w:rPr>
        <w:t>,</w:t>
      </w:r>
      <w:r w:rsidR="00563455">
        <w:rPr>
          <w:bCs/>
          <w:sz w:val="24"/>
          <w:szCs w:val="24"/>
        </w:rPr>
        <w:t xml:space="preserve"> </w:t>
      </w:r>
      <w:r w:rsidR="007D4BC6">
        <w:rPr>
          <w:bCs/>
          <w:sz w:val="24"/>
          <w:szCs w:val="24"/>
        </w:rPr>
        <w:t>19 February 2019.</w:t>
      </w:r>
    </w:p>
    <w:p w14:paraId="75C8E607" w14:textId="77777777" w:rsidR="00537DED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36F1D926" w14:textId="7ACF1797" w:rsidR="006E44C8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Canada, </w:t>
      </w:r>
      <w:r w:rsidR="006E44C8">
        <w:rPr>
          <w:rFonts w:ascii="Times New Roman" w:hAnsi="Times New Roman"/>
          <w:sz w:val="24"/>
          <w:szCs w:val="24"/>
          <w:lang w:val="en-US"/>
        </w:rPr>
        <w:t xml:space="preserve">Senate, Special Committee on Modernization (MRDN), </w:t>
      </w:r>
      <w:r w:rsidR="005522A8">
        <w:rPr>
          <w:rFonts w:ascii="Times New Roman" w:hAnsi="Times New Roman"/>
          <w:sz w:val="24"/>
          <w:szCs w:val="24"/>
          <w:lang w:val="en-US"/>
        </w:rPr>
        <w:t xml:space="preserve">testimony, </w:t>
      </w:r>
      <w:r w:rsidR="006E44C8">
        <w:rPr>
          <w:rFonts w:ascii="Times New Roman" w:hAnsi="Times New Roman"/>
          <w:sz w:val="24"/>
          <w:szCs w:val="24"/>
          <w:lang w:val="en-US"/>
        </w:rPr>
        <w:t xml:space="preserve">14 December 2016. </w:t>
      </w:r>
    </w:p>
    <w:p w14:paraId="19BF1332" w14:textId="77777777" w:rsidR="00537DED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5B673ACA" w14:textId="7967AF5A" w:rsidR="00CB03CB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Canada, 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House of Commons, Standing Committee on National </w:t>
      </w:r>
      <w:proofErr w:type="spellStart"/>
      <w:r w:rsidR="00ED3CC8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="00ED3CC8">
        <w:rPr>
          <w:rFonts w:ascii="Times New Roman" w:hAnsi="Times New Roman"/>
          <w:sz w:val="24"/>
          <w:szCs w:val="24"/>
          <w:lang w:val="en-US"/>
        </w:rPr>
        <w:t xml:space="preserve"> (NDDN), </w:t>
      </w:r>
      <w:r w:rsidR="005522A8">
        <w:rPr>
          <w:rFonts w:ascii="Times New Roman" w:hAnsi="Times New Roman"/>
          <w:sz w:val="24"/>
          <w:szCs w:val="24"/>
          <w:lang w:val="en-US"/>
        </w:rPr>
        <w:t xml:space="preserve">testimony, </w:t>
      </w:r>
      <w:r w:rsidR="00ED3CC8">
        <w:rPr>
          <w:rFonts w:ascii="Times New Roman" w:hAnsi="Times New Roman"/>
          <w:sz w:val="24"/>
          <w:szCs w:val="24"/>
          <w:lang w:val="en-US"/>
        </w:rPr>
        <w:t>25 March 2014</w:t>
      </w:r>
    </w:p>
    <w:p w14:paraId="03573AEC" w14:textId="77777777" w:rsidR="00537DED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518ACDF8" w14:textId="25FA2CFE" w:rsidR="00537DED" w:rsidRPr="006D573A" w:rsidRDefault="00537DE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Canada, 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House of Commons, Standing Committee on National </w:t>
      </w:r>
      <w:proofErr w:type="spellStart"/>
      <w:r w:rsidR="00ED3CC8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="00ED3CC8">
        <w:rPr>
          <w:rFonts w:ascii="Times New Roman" w:hAnsi="Times New Roman"/>
          <w:sz w:val="24"/>
          <w:szCs w:val="24"/>
          <w:lang w:val="en-US"/>
        </w:rPr>
        <w:t xml:space="preserve"> (NDDN),</w:t>
      </w:r>
      <w:r w:rsidR="005522A8">
        <w:rPr>
          <w:rFonts w:ascii="Times New Roman" w:hAnsi="Times New Roman"/>
          <w:sz w:val="24"/>
          <w:szCs w:val="24"/>
          <w:lang w:val="en-US"/>
        </w:rPr>
        <w:t xml:space="preserve"> testimony,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 16 February 2012</w:t>
      </w:r>
    </w:p>
    <w:p w14:paraId="0C31A52C" w14:textId="77777777" w:rsidR="00E7263D" w:rsidRDefault="00E7263D" w:rsidP="0015028A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hAnsi="Times New Roman"/>
          <w:sz w:val="24"/>
          <w:szCs w:val="24"/>
          <w:lang w:val="en-US"/>
        </w:rPr>
      </w:pPr>
    </w:p>
    <w:p w14:paraId="34860AEE" w14:textId="4D984AC4" w:rsidR="00A83387" w:rsidRPr="00105CBD" w:rsidRDefault="00537DED" w:rsidP="00105CBD">
      <w:pPr>
        <w:pStyle w:val="BodyA"/>
        <w:widowControl w:val="0"/>
        <w:tabs>
          <w:tab w:val="left" w:pos="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Canada, 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House of Commons, Standing Committee on National </w:t>
      </w:r>
      <w:proofErr w:type="spellStart"/>
      <w:r w:rsidR="00ED3CC8">
        <w:rPr>
          <w:rFonts w:ascii="Times New Roman" w:hAnsi="Times New Roman"/>
          <w:sz w:val="24"/>
          <w:szCs w:val="24"/>
          <w:lang w:val="en-US"/>
        </w:rPr>
        <w:t>Defence</w:t>
      </w:r>
      <w:proofErr w:type="spellEnd"/>
      <w:r w:rsidR="00ED3CC8">
        <w:rPr>
          <w:rFonts w:ascii="Times New Roman" w:hAnsi="Times New Roman"/>
          <w:sz w:val="24"/>
          <w:szCs w:val="24"/>
          <w:lang w:val="en-US"/>
        </w:rPr>
        <w:t xml:space="preserve"> (NDDN), </w:t>
      </w:r>
      <w:r w:rsidR="005522A8">
        <w:rPr>
          <w:rFonts w:ascii="Times New Roman" w:hAnsi="Times New Roman"/>
          <w:sz w:val="24"/>
          <w:szCs w:val="24"/>
          <w:lang w:val="en-US"/>
        </w:rPr>
        <w:t xml:space="preserve">testimony, </w:t>
      </w:r>
      <w:r w:rsidR="00ED3CC8">
        <w:rPr>
          <w:rFonts w:ascii="Times New Roman" w:hAnsi="Times New Roman"/>
          <w:sz w:val="24"/>
          <w:szCs w:val="24"/>
          <w:lang w:val="en-US"/>
        </w:rPr>
        <w:t>4 May 2010</w:t>
      </w:r>
      <w:r w:rsidR="00E7263D">
        <w:rPr>
          <w:rFonts w:ascii="Times New Roman" w:hAnsi="Times New Roman"/>
          <w:sz w:val="24"/>
          <w:szCs w:val="24"/>
          <w:lang w:val="en-US"/>
        </w:rPr>
        <w:t>.</w:t>
      </w:r>
      <w:r w:rsidR="00ED3CC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570A33FD" w14:textId="77777777" w:rsidR="00A83387" w:rsidRDefault="00A83387" w:rsidP="0015028A">
      <w:pPr>
        <w:pStyle w:val="numpub"/>
        <w:spacing w:after="0"/>
        <w:ind w:left="0" w:firstLine="0"/>
        <w:rPr>
          <w:b/>
          <w:bCs/>
          <w:sz w:val="24"/>
          <w:szCs w:val="24"/>
        </w:rPr>
      </w:pPr>
    </w:p>
    <w:p w14:paraId="59893E5A" w14:textId="77777777" w:rsidR="001115CA" w:rsidRDefault="001115CA" w:rsidP="0015028A">
      <w:pPr>
        <w:pStyle w:val="numpub"/>
        <w:spacing w:after="0"/>
        <w:ind w:left="0" w:firstLine="0"/>
        <w:rPr>
          <w:b/>
          <w:bCs/>
          <w:sz w:val="24"/>
          <w:szCs w:val="24"/>
        </w:rPr>
      </w:pPr>
    </w:p>
    <w:p w14:paraId="00AFF069" w14:textId="19FE7C5D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COURSES </w:t>
      </w:r>
    </w:p>
    <w:p w14:paraId="78A69773" w14:textId="77777777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Undergraduate</w:t>
      </w:r>
    </w:p>
    <w:p w14:paraId="2A0D1688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sz w:val="24"/>
          <w:szCs w:val="24"/>
          <w:lang w:val="en-US"/>
        </w:rPr>
        <w:t xml:space="preserve">PSCI 3607, </w:t>
      </w:r>
      <w:r w:rsidRPr="0022531C">
        <w:rPr>
          <w:rFonts w:ascii="Times New Roman" w:hAnsi="Times New Roman"/>
          <w:i/>
          <w:iCs/>
          <w:sz w:val="24"/>
          <w:szCs w:val="24"/>
          <w:lang w:val="en-US"/>
        </w:rPr>
        <w:t xml:space="preserve">North American </w:t>
      </w:r>
      <w:proofErr w:type="spellStart"/>
      <w:r w:rsidRPr="0022531C"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 w:rsidRPr="0022531C">
        <w:rPr>
          <w:rFonts w:ascii="Times New Roman" w:hAnsi="Times New Roman"/>
          <w:i/>
          <w:iCs/>
          <w:sz w:val="24"/>
          <w:szCs w:val="24"/>
          <w:lang w:val="en-US"/>
        </w:rPr>
        <w:t xml:space="preserve"> Policy</w:t>
      </w:r>
      <w:r w:rsidRPr="0022531C">
        <w:rPr>
          <w:rFonts w:ascii="Times New Roman" w:hAnsi="Times New Roman"/>
          <w:sz w:val="24"/>
          <w:szCs w:val="24"/>
          <w:lang w:val="en-US"/>
        </w:rPr>
        <w:t>, B.A. Political Science, Carleton University</w:t>
      </w:r>
    </w:p>
    <w:p w14:paraId="5326393F" w14:textId="77777777" w:rsidR="00CB03CB" w:rsidRPr="0022531C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C6EF78E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ECH 2310, </w:t>
      </w: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Conflicts and Rights: Philosophical Perspectives</w:t>
      </w:r>
      <w:r w:rsidRPr="006E44C8">
        <w:rPr>
          <w:rFonts w:ascii="Times New Roman" w:hAnsi="Times New Roman"/>
          <w:sz w:val="24"/>
          <w:szCs w:val="24"/>
          <w:lang w:val="en-US"/>
        </w:rPr>
        <w:t>, B.A. in Conflict Studies and Human Rights, University of Ottawa</w:t>
      </w:r>
    </w:p>
    <w:p w14:paraId="481C0257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59291E7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lastRenderedPageBreak/>
        <w:t xml:space="preserve">ECH 2710,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Conflits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et droits: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prespectives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philosophiques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>, B.A. Conflict Studies and Human Rights, University of Ottawa</w:t>
      </w:r>
    </w:p>
    <w:p w14:paraId="12F44401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FE1A238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ECH 3720,</w:t>
      </w: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Geurre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et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sécurité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>, B.A. Conflict Studies and Human Rights, University of Ottawa</w:t>
      </w:r>
    </w:p>
    <w:p w14:paraId="4E191F9A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DE27F2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ECH 4730,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Thèmes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de recherche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choisis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en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études des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conflits</w:t>
      </w:r>
      <w:proofErr w:type="spellEnd"/>
      <w:r w:rsidRPr="006E44C8">
        <w:rPr>
          <w:rFonts w:ascii="Times New Roman" w:hAnsi="Times New Roman"/>
          <w:sz w:val="24"/>
          <w:szCs w:val="24"/>
          <w:lang w:val="en-US"/>
        </w:rPr>
        <w:t>, B.A. Conflict Studies and Human Rights, University of Ottawa</w:t>
      </w:r>
    </w:p>
    <w:p w14:paraId="49AF2FF4" w14:textId="1FFECFF2" w:rsidR="00CB03CB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A010790" w14:textId="4D05DF24" w:rsidR="00020D1E" w:rsidRDefault="00020D1E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INAF4201</w:t>
      </w:r>
      <w:r w:rsidR="008B6D58">
        <w:rPr>
          <w:rFonts w:ascii="Times New Roman" w:eastAsia="Times New Roman" w:hAnsi="Times New Roman" w:cs="Times New Roman"/>
          <w:sz w:val="24"/>
          <w:szCs w:val="24"/>
          <w:lang w:val="en-US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8B6D58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Contemporary Warfare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, B.A. in Public Affairs and Public Management, Carleton University</w:t>
      </w:r>
    </w:p>
    <w:p w14:paraId="54C5573E" w14:textId="77777777" w:rsidR="008B6D58" w:rsidRDefault="008B6D5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6425217" w14:textId="6D51998C" w:rsidR="008B6D58" w:rsidRDefault="008B6D5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INAF4201F, </w:t>
      </w:r>
      <w:r w:rsidRPr="008B6D58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Canadian </w:t>
      </w:r>
      <w:proofErr w:type="spellStart"/>
      <w:r w:rsidRPr="008B6D58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Defence</w:t>
      </w:r>
      <w:proofErr w:type="spellEnd"/>
      <w:r w:rsidRPr="008B6D58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Policy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, B.A. in Public Affairs and Public Management, Carleton University</w:t>
      </w:r>
    </w:p>
    <w:p w14:paraId="0D7C36FB" w14:textId="77777777" w:rsidR="0022643F" w:rsidRPr="006E44C8" w:rsidRDefault="0022643F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0CF7097" w14:textId="77777777" w:rsidR="00CB03CB" w:rsidRPr="00940F79" w:rsidRDefault="00ED3CC8" w:rsidP="0015028A">
      <w:pPr>
        <w:pStyle w:val="numpub"/>
        <w:ind w:left="0" w:firstLine="0"/>
        <w:rPr>
          <w:b/>
          <w:bCs/>
          <w:sz w:val="24"/>
          <w:szCs w:val="24"/>
          <w:u w:val="single"/>
          <w:lang w:val="fr-CA"/>
        </w:rPr>
      </w:pPr>
      <w:proofErr w:type="spellStart"/>
      <w:r w:rsidRPr="00940F79">
        <w:rPr>
          <w:b/>
          <w:bCs/>
          <w:sz w:val="24"/>
          <w:szCs w:val="24"/>
          <w:u w:val="single"/>
          <w:lang w:val="fr-CA"/>
        </w:rPr>
        <w:t>Graduate</w:t>
      </w:r>
      <w:proofErr w:type="spellEnd"/>
    </w:p>
    <w:p w14:paraId="3F81A136" w14:textId="77777777" w:rsidR="006F0247" w:rsidRPr="00940F79" w:rsidRDefault="006F0247" w:rsidP="0015028A">
      <w:pPr>
        <w:pStyle w:val="BodyA"/>
        <w:rPr>
          <w:rFonts w:ascii="Times New Roman" w:hAnsi="Times New Roman"/>
          <w:sz w:val="24"/>
          <w:szCs w:val="24"/>
          <w:lang w:val="fr-CA"/>
        </w:rPr>
      </w:pPr>
    </w:p>
    <w:p w14:paraId="111F3F9A" w14:textId="6B127546" w:rsidR="00CB03CB" w:rsidRPr="00940F79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fr-CA"/>
        </w:rPr>
      </w:pPr>
      <w:r w:rsidRPr="00940F79">
        <w:rPr>
          <w:rFonts w:ascii="Times New Roman" w:hAnsi="Times New Roman"/>
          <w:sz w:val="24"/>
          <w:szCs w:val="24"/>
          <w:lang w:val="fr-CA"/>
        </w:rPr>
        <w:t xml:space="preserve">API 5535, </w:t>
      </w:r>
      <w:r w:rsidRPr="00940F79">
        <w:rPr>
          <w:rFonts w:ascii="Times New Roman" w:hAnsi="Times New Roman"/>
          <w:i/>
          <w:iCs/>
          <w:sz w:val="24"/>
          <w:szCs w:val="24"/>
          <w:lang w:val="fr-CA"/>
        </w:rPr>
        <w:t>Éthique et philosophie morale en affaires publiques et internationales</w:t>
      </w:r>
      <w:r w:rsidRPr="00940F79">
        <w:rPr>
          <w:rFonts w:ascii="Times New Roman" w:hAnsi="Times New Roman"/>
          <w:sz w:val="24"/>
          <w:szCs w:val="24"/>
          <w:lang w:val="fr-CA"/>
        </w:rPr>
        <w:t xml:space="preserve">, M.A. Public and International </w:t>
      </w:r>
      <w:proofErr w:type="spellStart"/>
      <w:r w:rsidRPr="00940F79">
        <w:rPr>
          <w:rFonts w:ascii="Times New Roman" w:hAnsi="Times New Roman"/>
          <w:sz w:val="24"/>
          <w:szCs w:val="24"/>
          <w:lang w:val="fr-CA"/>
        </w:rPr>
        <w:t>Affairs</w:t>
      </w:r>
      <w:proofErr w:type="spellEnd"/>
      <w:r w:rsidRPr="00940F79">
        <w:rPr>
          <w:rFonts w:ascii="Times New Roman" w:hAnsi="Times New Roman"/>
          <w:sz w:val="24"/>
          <w:szCs w:val="24"/>
          <w:lang w:val="fr-CA"/>
        </w:rPr>
        <w:t xml:space="preserve">, </w:t>
      </w:r>
      <w:proofErr w:type="spellStart"/>
      <w:r w:rsidRPr="00940F79">
        <w:rPr>
          <w:rFonts w:ascii="Times New Roman" w:hAnsi="Times New Roman"/>
          <w:sz w:val="24"/>
          <w:szCs w:val="24"/>
          <w:lang w:val="fr-CA"/>
        </w:rPr>
        <w:t>University</w:t>
      </w:r>
      <w:proofErr w:type="spellEnd"/>
      <w:r w:rsidRPr="00940F79">
        <w:rPr>
          <w:rFonts w:ascii="Times New Roman" w:hAnsi="Times New Roman"/>
          <w:sz w:val="24"/>
          <w:szCs w:val="24"/>
          <w:lang w:val="fr-CA"/>
        </w:rPr>
        <w:t xml:space="preserve"> of Ottawa</w:t>
      </w:r>
    </w:p>
    <w:p w14:paraId="76D7BC40" w14:textId="77777777" w:rsidR="00CB03CB" w:rsidRPr="00940F79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fr-CA"/>
        </w:rPr>
      </w:pPr>
    </w:p>
    <w:p w14:paraId="4D5DE420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API 6336, </w:t>
      </w:r>
      <w:proofErr w:type="spellStart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 xml:space="preserve"> Policy and Military Affairs</w:t>
      </w:r>
      <w:r w:rsidRPr="006E44C8">
        <w:rPr>
          <w:rFonts w:ascii="Times New Roman" w:hAnsi="Times New Roman"/>
          <w:sz w:val="24"/>
          <w:szCs w:val="24"/>
          <w:lang w:val="en-US"/>
        </w:rPr>
        <w:t>, M.A. Public and International Affairs, University of Ottawa</w:t>
      </w:r>
    </w:p>
    <w:p w14:paraId="260589A7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D7E7FF8" w14:textId="0DC95D01" w:rsidR="00CB03CB" w:rsidRPr="002E3FD4" w:rsidRDefault="00ED3CC8" w:rsidP="0015028A">
      <w:pPr>
        <w:pStyle w:val="BodyA"/>
        <w:rPr>
          <w:rFonts w:ascii="Times New Roman" w:hAnsi="Times New Roman"/>
          <w:sz w:val="24"/>
          <w:szCs w:val="24"/>
          <w:lang w:val="en-CA"/>
        </w:rPr>
      </w:pPr>
      <w:r w:rsidRPr="002E3FD4">
        <w:rPr>
          <w:rFonts w:ascii="Times New Roman" w:hAnsi="Times New Roman"/>
          <w:sz w:val="24"/>
          <w:szCs w:val="24"/>
          <w:lang w:val="en-CA"/>
        </w:rPr>
        <w:t xml:space="preserve">API 6719, </w:t>
      </w:r>
      <w:proofErr w:type="spellStart"/>
      <w:r w:rsidRPr="002E3FD4">
        <w:rPr>
          <w:rFonts w:ascii="Times New Roman" w:hAnsi="Times New Roman"/>
          <w:i/>
          <w:iCs/>
          <w:sz w:val="24"/>
          <w:szCs w:val="24"/>
          <w:lang w:val="en-CA"/>
        </w:rPr>
        <w:t>Réforme</w:t>
      </w:r>
      <w:proofErr w:type="spellEnd"/>
      <w:r w:rsidRPr="002E3FD4">
        <w:rPr>
          <w:rFonts w:ascii="Times New Roman" w:hAnsi="Times New Roman"/>
          <w:i/>
          <w:iCs/>
          <w:sz w:val="24"/>
          <w:szCs w:val="24"/>
          <w:lang w:val="en-CA"/>
        </w:rPr>
        <w:t xml:space="preserve"> du </w:t>
      </w:r>
      <w:proofErr w:type="spellStart"/>
      <w:r w:rsidRPr="002E3FD4">
        <w:rPr>
          <w:rFonts w:ascii="Times New Roman" w:hAnsi="Times New Roman"/>
          <w:i/>
          <w:iCs/>
          <w:sz w:val="24"/>
          <w:szCs w:val="24"/>
          <w:lang w:val="en-CA"/>
        </w:rPr>
        <w:t>Parlement</w:t>
      </w:r>
      <w:proofErr w:type="spellEnd"/>
      <w:r w:rsidRPr="002E3FD4">
        <w:rPr>
          <w:rFonts w:ascii="Times New Roman" w:hAnsi="Times New Roman"/>
          <w:sz w:val="24"/>
          <w:szCs w:val="24"/>
          <w:lang w:val="en-CA"/>
        </w:rPr>
        <w:t>, M.A. Public and International Affairs, University of Ottawa</w:t>
      </w:r>
    </w:p>
    <w:p w14:paraId="01019F3F" w14:textId="3646E9FC" w:rsidR="0029186F" w:rsidRPr="002E3FD4" w:rsidRDefault="0029186F" w:rsidP="0015028A">
      <w:pPr>
        <w:pStyle w:val="BodyA"/>
        <w:rPr>
          <w:rFonts w:ascii="Times New Roman" w:hAnsi="Times New Roman"/>
          <w:sz w:val="24"/>
          <w:szCs w:val="24"/>
          <w:lang w:val="en-CA"/>
        </w:rPr>
      </w:pPr>
    </w:p>
    <w:p w14:paraId="598B47EE" w14:textId="31508AB1" w:rsidR="0029186F" w:rsidRPr="0029186F" w:rsidRDefault="0029186F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29186F">
        <w:rPr>
          <w:rFonts w:ascii="Times New Roman" w:hAnsi="Times New Roman"/>
          <w:sz w:val="24"/>
          <w:szCs w:val="24"/>
          <w:lang w:val="en-CA"/>
        </w:rPr>
        <w:t xml:space="preserve">API 6319, </w:t>
      </w:r>
      <w:r w:rsidRPr="0029186F">
        <w:rPr>
          <w:rFonts w:ascii="Times New Roman" w:hAnsi="Times New Roman"/>
          <w:i/>
          <w:iCs/>
          <w:sz w:val="24"/>
          <w:szCs w:val="24"/>
          <w:lang w:val="en-CA"/>
        </w:rPr>
        <w:t>The Westminster System</w:t>
      </w:r>
      <w:r w:rsidRPr="0029186F">
        <w:rPr>
          <w:rFonts w:ascii="Times New Roman" w:hAnsi="Times New Roman"/>
          <w:sz w:val="24"/>
          <w:szCs w:val="24"/>
          <w:lang w:val="en-CA"/>
        </w:rPr>
        <w:t xml:space="preserve">, </w:t>
      </w:r>
      <w:r>
        <w:rPr>
          <w:rFonts w:ascii="Times New Roman" w:hAnsi="Times New Roman"/>
          <w:sz w:val="24"/>
          <w:szCs w:val="24"/>
          <w:lang w:val="en-CA"/>
        </w:rPr>
        <w:t>M.A. Public and International Affairs, University of Ottawa</w:t>
      </w:r>
    </w:p>
    <w:p w14:paraId="39001EB1" w14:textId="77777777" w:rsidR="00CB03CB" w:rsidRPr="0029186F" w:rsidRDefault="00CB03CB" w:rsidP="0015028A">
      <w:pPr>
        <w:pStyle w:val="BodyA"/>
        <w:rPr>
          <w:lang w:val="en-CA"/>
        </w:rPr>
      </w:pPr>
    </w:p>
    <w:p w14:paraId="54A63EB9" w14:textId="77777777" w:rsidR="00CB03CB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API 6736, </w:t>
      </w:r>
      <w:r>
        <w:rPr>
          <w:rFonts w:ascii="Times New Roman" w:hAnsi="Times New Roman"/>
          <w:i/>
          <w:iCs/>
          <w:sz w:val="24"/>
          <w:szCs w:val="24"/>
        </w:rPr>
        <w:t>Politique de défense et affaires militaires</w:t>
      </w:r>
      <w:r>
        <w:rPr>
          <w:rFonts w:ascii="Times New Roman" w:hAnsi="Times New Roman"/>
          <w:sz w:val="24"/>
          <w:szCs w:val="24"/>
        </w:rPr>
        <w:t xml:space="preserve">, M.A. Public and International </w:t>
      </w:r>
      <w:proofErr w:type="spellStart"/>
      <w:r>
        <w:rPr>
          <w:rFonts w:ascii="Times New Roman" w:hAnsi="Times New Roman"/>
          <w:sz w:val="24"/>
          <w:szCs w:val="24"/>
        </w:rPr>
        <w:t>Affairs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University</w:t>
      </w:r>
      <w:proofErr w:type="spellEnd"/>
      <w:r>
        <w:rPr>
          <w:rFonts w:ascii="Times New Roman" w:hAnsi="Times New Roman"/>
          <w:sz w:val="24"/>
          <w:szCs w:val="24"/>
        </w:rPr>
        <w:t xml:space="preserve"> of Ottawa</w:t>
      </w:r>
    </w:p>
    <w:p w14:paraId="08C1118F" w14:textId="77777777" w:rsidR="00CB03CB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71CB3FF6" w14:textId="77777777" w:rsidR="00CB03CB" w:rsidRDefault="00ED3CC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API 6399, </w:t>
      </w: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Capstone seminar</w:t>
      </w:r>
      <w:r w:rsidRPr="006E44C8">
        <w:rPr>
          <w:rFonts w:ascii="Times New Roman" w:hAnsi="Times New Roman"/>
          <w:sz w:val="24"/>
          <w:szCs w:val="24"/>
          <w:lang w:val="en-US"/>
        </w:rPr>
        <w:t xml:space="preserve">, M.A. Public and International Affairs, University of Ottawa </w:t>
      </w:r>
    </w:p>
    <w:p w14:paraId="5CF14715" w14:textId="77777777" w:rsidR="00BE5388" w:rsidRDefault="00BE538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06672E36" w14:textId="255A2BAC" w:rsidR="006F0247" w:rsidRDefault="006F0247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INAF4201, </w:t>
      </w:r>
      <w:r w:rsidRPr="006F6440">
        <w:rPr>
          <w:rFonts w:ascii="Times New Roman" w:hAnsi="Times New Roman"/>
          <w:i/>
          <w:iCs/>
          <w:sz w:val="24"/>
          <w:szCs w:val="24"/>
          <w:lang w:val="en-US"/>
        </w:rPr>
        <w:t>Contemporary Warfare</w:t>
      </w:r>
      <w:r>
        <w:rPr>
          <w:rFonts w:ascii="Times New Roman" w:hAnsi="Times New Roman"/>
          <w:sz w:val="24"/>
          <w:szCs w:val="24"/>
          <w:lang w:val="en-US"/>
        </w:rPr>
        <w:t>, B.A. Public Affairs and Policy Management, Carleton University</w:t>
      </w:r>
    </w:p>
    <w:p w14:paraId="0EB63C03" w14:textId="77777777" w:rsidR="006F0247" w:rsidRDefault="006F0247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1D61B63B" w14:textId="682C4BDC" w:rsidR="00CB03CB" w:rsidRDefault="00BE538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INAF5211, </w:t>
      </w:r>
      <w:r w:rsidRPr="00BE5388">
        <w:rPr>
          <w:rFonts w:ascii="Times New Roman" w:hAnsi="Times New Roman"/>
          <w:i/>
          <w:sz w:val="24"/>
          <w:szCs w:val="24"/>
          <w:lang w:val="en-US"/>
        </w:rPr>
        <w:t xml:space="preserve">Comparative </w:t>
      </w:r>
      <w:proofErr w:type="spellStart"/>
      <w:r w:rsidRPr="00BE5388">
        <w:rPr>
          <w:rFonts w:ascii="Times New Roman" w:hAnsi="Times New Roman"/>
          <w:i/>
          <w:sz w:val="24"/>
          <w:szCs w:val="24"/>
          <w:lang w:val="en-US"/>
        </w:rPr>
        <w:t>Defence</w:t>
      </w:r>
      <w:proofErr w:type="spellEnd"/>
      <w:r w:rsidRPr="00BE5388">
        <w:rPr>
          <w:rFonts w:ascii="Times New Roman" w:hAnsi="Times New Roman"/>
          <w:i/>
          <w:sz w:val="24"/>
          <w:szCs w:val="24"/>
          <w:lang w:val="en-US"/>
        </w:rPr>
        <w:t xml:space="preserve"> Policy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79018A">
        <w:rPr>
          <w:rFonts w:ascii="Times New Roman" w:hAnsi="Times New Roman"/>
          <w:sz w:val="24"/>
          <w:szCs w:val="24"/>
          <w:lang w:val="en-US"/>
        </w:rPr>
        <w:t xml:space="preserve">M.A. International Affairs, </w:t>
      </w:r>
      <w:r>
        <w:rPr>
          <w:rFonts w:ascii="Times New Roman" w:hAnsi="Times New Roman"/>
          <w:sz w:val="24"/>
          <w:szCs w:val="24"/>
          <w:lang w:val="en-US"/>
        </w:rPr>
        <w:t>Carleton University</w:t>
      </w:r>
    </w:p>
    <w:p w14:paraId="56256C71" w14:textId="74BE1BAA" w:rsidR="00E202C5" w:rsidRDefault="00E202C5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3C38492F" w14:textId="6243F4B4" w:rsidR="00E202C5" w:rsidRDefault="00E202C5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INAF5439, </w:t>
      </w:r>
      <w:proofErr w:type="spellStart"/>
      <w:r w:rsidRPr="00E202C5"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 w:rsidRPr="00E202C5">
        <w:rPr>
          <w:rFonts w:ascii="Times New Roman" w:hAnsi="Times New Roman"/>
          <w:i/>
          <w:iCs/>
          <w:sz w:val="24"/>
          <w:szCs w:val="24"/>
          <w:lang w:val="en-US"/>
        </w:rPr>
        <w:t xml:space="preserve"> Procurement</w:t>
      </w:r>
      <w:r>
        <w:rPr>
          <w:rFonts w:ascii="Times New Roman" w:hAnsi="Times New Roman"/>
          <w:sz w:val="24"/>
          <w:szCs w:val="24"/>
          <w:lang w:val="en-US"/>
        </w:rPr>
        <w:t xml:space="preserve">, M.A. International Affairs, Carleton </w:t>
      </w:r>
      <w:r w:rsidR="00D76C9E">
        <w:rPr>
          <w:rFonts w:ascii="Times New Roman" w:hAnsi="Times New Roman"/>
          <w:sz w:val="24"/>
          <w:szCs w:val="24"/>
          <w:lang w:val="en-US"/>
        </w:rPr>
        <w:t>University</w:t>
      </w:r>
    </w:p>
    <w:p w14:paraId="0BB372BD" w14:textId="77777777" w:rsidR="00E270EB" w:rsidRPr="00E270EB" w:rsidRDefault="00E270E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1856B9B" w14:textId="137D4393" w:rsidR="009D0D85" w:rsidRDefault="0079018A" w:rsidP="0015028A">
      <w:pPr>
        <w:pStyle w:val="numpub"/>
        <w:ind w:left="0" w:firstLine="0"/>
        <w:rPr>
          <w:bCs/>
          <w:sz w:val="24"/>
          <w:szCs w:val="24"/>
        </w:rPr>
      </w:pPr>
      <w:r w:rsidRPr="0079018A">
        <w:rPr>
          <w:bCs/>
          <w:sz w:val="24"/>
          <w:szCs w:val="24"/>
        </w:rPr>
        <w:t xml:space="preserve">INAF5469, </w:t>
      </w:r>
      <w:r w:rsidRPr="0079018A">
        <w:rPr>
          <w:bCs/>
          <w:i/>
          <w:sz w:val="24"/>
          <w:szCs w:val="24"/>
        </w:rPr>
        <w:t>Military &amp; Strategic Studies</w:t>
      </w:r>
      <w:r w:rsidRPr="0079018A">
        <w:rPr>
          <w:bCs/>
          <w:sz w:val="24"/>
          <w:szCs w:val="24"/>
        </w:rPr>
        <w:t>, M.A. International Affairs, Carleton University</w:t>
      </w:r>
    </w:p>
    <w:p w14:paraId="30FC8848" w14:textId="183C7CCF" w:rsidR="0029186F" w:rsidRDefault="009D0D85" w:rsidP="0015028A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INAF5011, </w:t>
      </w:r>
      <w:r w:rsidRPr="009D0D85">
        <w:rPr>
          <w:bCs/>
          <w:i/>
          <w:sz w:val="24"/>
          <w:szCs w:val="24"/>
        </w:rPr>
        <w:t>Policy Process for International Affairs</w:t>
      </w:r>
      <w:r>
        <w:rPr>
          <w:bCs/>
          <w:sz w:val="24"/>
          <w:szCs w:val="24"/>
        </w:rPr>
        <w:t>, M.A. International Affairs, Carleton University</w:t>
      </w:r>
    </w:p>
    <w:p w14:paraId="5495BCB4" w14:textId="1ADC260D" w:rsidR="0029186F" w:rsidRDefault="0029186F" w:rsidP="0015028A">
      <w:pPr>
        <w:pStyle w:val="numpub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INAF6003, </w:t>
      </w:r>
      <w:r w:rsidRPr="0029186F">
        <w:rPr>
          <w:bCs/>
          <w:i/>
          <w:iCs/>
          <w:sz w:val="24"/>
          <w:szCs w:val="24"/>
        </w:rPr>
        <w:t>Advanced International Policy Analysis</w:t>
      </w:r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Ph.D</w:t>
      </w:r>
      <w:proofErr w:type="spellEnd"/>
      <w:r>
        <w:rPr>
          <w:bCs/>
          <w:sz w:val="24"/>
          <w:szCs w:val="24"/>
        </w:rPr>
        <w:t xml:space="preserve"> International Affairs, Carleton University</w:t>
      </w:r>
    </w:p>
    <w:p w14:paraId="41B89A81" w14:textId="620C2D24" w:rsidR="001115CA" w:rsidRDefault="001115CA" w:rsidP="0015028A">
      <w:pPr>
        <w:pStyle w:val="numpub"/>
        <w:ind w:left="0" w:firstLine="0"/>
        <w:rPr>
          <w:bCs/>
          <w:sz w:val="24"/>
          <w:szCs w:val="24"/>
        </w:rPr>
      </w:pPr>
    </w:p>
    <w:p w14:paraId="4898C4A2" w14:textId="77777777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SUPERVISIONS AND EXAMINATIONS SUMMARY</w:t>
      </w:r>
    </w:p>
    <w:p w14:paraId="27BC5478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531C">
        <w:rPr>
          <w:rFonts w:ascii="Times New Roman" w:hAnsi="Times New Roman"/>
          <w:sz w:val="24"/>
          <w:szCs w:val="24"/>
          <w:lang w:val="en-US"/>
        </w:rPr>
        <w:t xml:space="preserve">Bachelor’s </w:t>
      </w:r>
      <w:proofErr w:type="spellStart"/>
      <w:r w:rsidRPr="0022531C">
        <w:rPr>
          <w:rFonts w:ascii="Times New Roman" w:hAnsi="Times New Roman"/>
          <w:sz w:val="24"/>
          <w:szCs w:val="24"/>
          <w:lang w:val="en-US"/>
        </w:rPr>
        <w:t>honours</w:t>
      </w:r>
      <w:proofErr w:type="spellEnd"/>
      <w:r w:rsidRPr="0022531C">
        <w:rPr>
          <w:rFonts w:ascii="Times New Roman" w:hAnsi="Times New Roman"/>
          <w:sz w:val="24"/>
          <w:szCs w:val="24"/>
          <w:lang w:val="en-US"/>
        </w:rPr>
        <w:t xml:space="preserve"> theses: 5</w:t>
      </w:r>
    </w:p>
    <w:p w14:paraId="7F013C5B" w14:textId="0A371286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Master’s major research papers (completed and ongoing): </w:t>
      </w:r>
      <w:r w:rsidR="00C259A3">
        <w:rPr>
          <w:rFonts w:ascii="Times New Roman" w:hAnsi="Times New Roman"/>
          <w:sz w:val="24"/>
          <w:szCs w:val="24"/>
          <w:lang w:val="en-US"/>
        </w:rPr>
        <w:t>20</w:t>
      </w:r>
    </w:p>
    <w:p w14:paraId="6D757B2C" w14:textId="0D3CFD06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Master’s theses: </w:t>
      </w:r>
      <w:r w:rsidR="00F01E48">
        <w:rPr>
          <w:rFonts w:ascii="Times New Roman" w:hAnsi="Times New Roman"/>
          <w:sz w:val="24"/>
          <w:szCs w:val="24"/>
          <w:lang w:val="en-US"/>
        </w:rPr>
        <w:t>6</w:t>
      </w:r>
    </w:p>
    <w:p w14:paraId="4F033A99" w14:textId="59C69394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Master’s thesis external examiner: </w:t>
      </w:r>
      <w:r w:rsidR="00B96203">
        <w:rPr>
          <w:rFonts w:ascii="Times New Roman" w:hAnsi="Times New Roman"/>
          <w:sz w:val="24"/>
          <w:szCs w:val="24"/>
          <w:lang w:val="en-US"/>
        </w:rPr>
        <w:t>3</w:t>
      </w:r>
    </w:p>
    <w:p w14:paraId="49EBE3E9" w14:textId="478B1335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D</w:t>
      </w:r>
      <w:r w:rsidR="009D0D85">
        <w:rPr>
          <w:rFonts w:ascii="Times New Roman" w:hAnsi="Times New Roman"/>
          <w:sz w:val="24"/>
          <w:szCs w:val="24"/>
          <w:lang w:val="en-US"/>
        </w:rPr>
        <w:t xml:space="preserve">octoral committee memberships: </w:t>
      </w:r>
      <w:r w:rsidR="0029186F">
        <w:rPr>
          <w:rFonts w:ascii="Times New Roman" w:hAnsi="Times New Roman"/>
          <w:sz w:val="24"/>
          <w:szCs w:val="24"/>
          <w:lang w:val="en-US"/>
        </w:rPr>
        <w:t>4</w:t>
      </w:r>
    </w:p>
    <w:p w14:paraId="7985D7BB" w14:textId="28B91197" w:rsidR="00C323A7" w:rsidRPr="003557F2" w:rsidRDefault="00ED3CC8" w:rsidP="003557F2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Doctoral d</w:t>
      </w:r>
      <w:r w:rsidR="009D0D85">
        <w:rPr>
          <w:rFonts w:ascii="Times New Roman" w:hAnsi="Times New Roman"/>
          <w:sz w:val="24"/>
          <w:szCs w:val="24"/>
          <w:lang w:val="en-US"/>
        </w:rPr>
        <w:t xml:space="preserve">issertation external examiner: </w:t>
      </w:r>
      <w:r w:rsidR="0029186F">
        <w:rPr>
          <w:rFonts w:ascii="Times New Roman" w:hAnsi="Times New Roman"/>
          <w:sz w:val="24"/>
          <w:szCs w:val="24"/>
          <w:lang w:val="en-US"/>
        </w:rPr>
        <w:t>4</w:t>
      </w:r>
    </w:p>
    <w:p w14:paraId="2F0AB75D" w14:textId="77777777" w:rsidR="00C323A7" w:rsidRDefault="00C323A7" w:rsidP="0015028A">
      <w:pPr>
        <w:pStyle w:val="numpub"/>
        <w:ind w:left="0" w:firstLine="0"/>
        <w:rPr>
          <w:b/>
          <w:bCs/>
          <w:sz w:val="24"/>
          <w:szCs w:val="24"/>
        </w:rPr>
      </w:pPr>
    </w:p>
    <w:p w14:paraId="1B64B72D" w14:textId="77777777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ACADEMIC ADMINISTRATION</w:t>
      </w:r>
    </w:p>
    <w:p w14:paraId="01D3EB67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Undergraduate program director, B.A. in Conflict Studies and Human Rights, Faculty of Social Sciences, University of Ottawa, 2007-2011</w:t>
      </w:r>
    </w:p>
    <w:p w14:paraId="39FA8EC8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C44699F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Program committee, B.A. in Conflict Studies and Human Rights, Faculty of Social Sciences, University of Ottawa, 2007-2015</w:t>
      </w:r>
    </w:p>
    <w:p w14:paraId="4794D6DF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04083F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Undergraduate Studies Committee, Faculty of Social Sciences, University of Ottawa, 2007-2011</w:t>
      </w:r>
    </w:p>
    <w:p w14:paraId="19BD2D8F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989842B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Co-op Committee, University of Ottawa, 2008-2011</w:t>
      </w:r>
    </w:p>
    <w:p w14:paraId="7BA02874" w14:textId="77777777" w:rsidR="00CB03CB" w:rsidRPr="006E44C8" w:rsidRDefault="00CB03CB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A3CEB3E" w14:textId="07922BD3" w:rsidR="00CB03CB" w:rsidRDefault="00ED3CC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 xml:space="preserve">Faculty hiring committees, Faculty of Social Sciences, University of Ottawa, 2009, 2010, 2013, 2014. </w:t>
      </w:r>
    </w:p>
    <w:p w14:paraId="0DA7F6FA" w14:textId="7FBA8692" w:rsidR="009D0D85" w:rsidRDefault="009D0D85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31C98042" w14:textId="01256C09" w:rsidR="009D0D85" w:rsidRDefault="009D0D85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Senator, Carleton University, 2017-</w:t>
      </w:r>
      <w:r w:rsidR="009C4A52">
        <w:rPr>
          <w:rFonts w:ascii="Times New Roman" w:hAnsi="Times New Roman"/>
          <w:sz w:val="24"/>
          <w:szCs w:val="24"/>
          <w:lang w:val="en-US"/>
        </w:rPr>
        <w:t>2020.</w:t>
      </w:r>
    </w:p>
    <w:p w14:paraId="3A8930A0" w14:textId="3C1B2C83" w:rsidR="00AB68F2" w:rsidRDefault="00AB68F2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98774E1" w14:textId="231ACE18" w:rsidR="00AB68F2" w:rsidRDefault="00AB68F2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Faculty hiring committee, Norman Paterson School of International Affairs, 201</w:t>
      </w:r>
      <w:r w:rsidR="00C52767">
        <w:rPr>
          <w:rFonts w:ascii="Times New Roman" w:eastAsia="Times New Roman" w:hAnsi="Times New Roman" w:cs="Times New Roman"/>
          <w:sz w:val="24"/>
          <w:szCs w:val="24"/>
          <w:lang w:val="en-US"/>
        </w:rPr>
        <w:t>9</w:t>
      </w:r>
      <w:r w:rsidR="0029186F">
        <w:rPr>
          <w:rFonts w:ascii="Times New Roman" w:eastAsia="Times New Roman" w:hAnsi="Times New Roman" w:cs="Times New Roman"/>
          <w:sz w:val="24"/>
          <w:szCs w:val="24"/>
          <w:lang w:val="en-US"/>
        </w:rPr>
        <w:t>, 2020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56612664" w14:textId="680AA297" w:rsidR="00F6577D" w:rsidRDefault="00F6577D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B0C7A01" w14:textId="477EF486" w:rsidR="00F6577D" w:rsidRDefault="00F6577D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Faculty internal research evaluation committee, Faculty of Public Affairs, Carleton University, 2019</w:t>
      </w:r>
      <w:r w:rsidR="002665EA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="0004102F">
        <w:rPr>
          <w:rFonts w:ascii="Times New Roman" w:eastAsia="Times New Roman" w:hAnsi="Times New Roman" w:cs="Times New Roman"/>
          <w:sz w:val="24"/>
          <w:szCs w:val="24"/>
          <w:lang w:val="en-US"/>
        </w:rPr>
        <w:t>202</w:t>
      </w:r>
      <w:r w:rsidR="00A84F86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04102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7684278" w14:textId="35CABEE0" w:rsidR="008E5F81" w:rsidRDefault="008E5F81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E096394" w14:textId="72901008" w:rsidR="008E5F81" w:rsidRDefault="008E5F81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Senate Quality Assurance and Planning Committee, </w:t>
      </w:r>
      <w:r w:rsidR="002F1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Carleton University,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2020-</w:t>
      </w:r>
      <w:r w:rsidR="00374EF7">
        <w:rPr>
          <w:rFonts w:ascii="Times New Roman" w:eastAsia="Times New Roman" w:hAnsi="Times New Roman" w:cs="Times New Roman"/>
          <w:sz w:val="24"/>
          <w:szCs w:val="24"/>
          <w:lang w:val="en-US"/>
        </w:rPr>
        <w:t>202</w:t>
      </w:r>
      <w:r w:rsidR="00A84F86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374EF7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4B518E66" w14:textId="77777777" w:rsidR="00094C0E" w:rsidRDefault="00094C0E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E19822A" w14:textId="45103FA2" w:rsidR="00CB03CB" w:rsidRDefault="00234D69" w:rsidP="00D0336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Associate</w:t>
      </w:r>
      <w:r w:rsidR="00094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director,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PhD program,</w:t>
      </w:r>
      <w:r w:rsidR="00094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Norman Paterson School of International Affairs, Carleton University, 2023-</w:t>
      </w:r>
    </w:p>
    <w:p w14:paraId="31CB4471" w14:textId="77777777" w:rsidR="00D03368" w:rsidRPr="00D03368" w:rsidRDefault="00D03368" w:rsidP="00D0336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8350512" w14:textId="19E7A55A" w:rsidR="00D03368" w:rsidRPr="006E44C8" w:rsidRDefault="00D03368" w:rsidP="00D03368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Associate director, MA admissions and recruitment, Norman Paterson School of International Affairs, Carleton University, 2023-</w:t>
      </w:r>
    </w:p>
    <w:p w14:paraId="056F419E" w14:textId="77777777" w:rsidR="00D03368" w:rsidRDefault="00D03368" w:rsidP="0015028A">
      <w:pPr>
        <w:pStyle w:val="numpub"/>
        <w:ind w:left="0" w:firstLine="0"/>
        <w:rPr>
          <w:b/>
          <w:bCs/>
          <w:sz w:val="24"/>
          <w:szCs w:val="24"/>
        </w:rPr>
      </w:pPr>
    </w:p>
    <w:p w14:paraId="53A35A86" w14:textId="77777777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PEER REVIEWS</w:t>
      </w:r>
    </w:p>
    <w:p w14:paraId="3CD4BBA5" w14:textId="2D0FE351" w:rsidR="00CB03CB" w:rsidRDefault="00ED3CC8" w:rsidP="0015028A">
      <w:pPr>
        <w:pStyle w:val="BodyA"/>
        <w:rPr>
          <w:rFonts w:ascii="Times New Roman" w:hAnsi="Times New Roman"/>
          <w:b/>
          <w:bCs/>
          <w:sz w:val="24"/>
          <w:szCs w:val="24"/>
          <w:u w:val="single"/>
          <w:lang w:val="en-US"/>
        </w:rPr>
      </w:pPr>
      <w:r w:rsidRPr="0022531C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Journals</w:t>
      </w:r>
    </w:p>
    <w:p w14:paraId="559053D2" w14:textId="77777777" w:rsidR="00EF3D3A" w:rsidRPr="0022531C" w:rsidRDefault="00EF3D3A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482F712C" w14:textId="77777777" w:rsidR="00CB03CB" w:rsidRPr="0022531C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22531C">
        <w:rPr>
          <w:rFonts w:ascii="Times New Roman" w:hAnsi="Times New Roman"/>
          <w:i/>
          <w:iCs/>
          <w:sz w:val="24"/>
          <w:szCs w:val="24"/>
          <w:lang w:val="en-US"/>
        </w:rPr>
        <w:t>American Review of Canadian Studies</w:t>
      </w:r>
    </w:p>
    <w:p w14:paraId="5F1582B8" w14:textId="72949C88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Canadian Foreign Policy</w:t>
      </w:r>
      <w:r w:rsidR="00530E39">
        <w:rPr>
          <w:rFonts w:ascii="Times New Roman" w:hAnsi="Times New Roman"/>
          <w:i/>
          <w:iCs/>
          <w:sz w:val="24"/>
          <w:szCs w:val="24"/>
          <w:lang w:val="en-US"/>
        </w:rPr>
        <w:t xml:space="preserve"> Journal</w:t>
      </w:r>
    </w:p>
    <w:p w14:paraId="5744AF99" w14:textId="4770176A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Canadian Journal of Political Science</w:t>
      </w:r>
    </w:p>
    <w:p w14:paraId="323F188C" w14:textId="39008F98" w:rsidR="00B30AC6" w:rsidRDefault="00B30AC6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Canadian Journal of Law and Society</w:t>
      </w:r>
    </w:p>
    <w:p w14:paraId="43BA25A4" w14:textId="5FB9CC6D" w:rsidR="00B82B88" w:rsidRPr="006E44C8" w:rsidRDefault="00B82B8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Contemporary Security Policy</w:t>
      </w:r>
    </w:p>
    <w:p w14:paraId="011169DC" w14:textId="15E89711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Cooperation and Conflict</w:t>
      </w:r>
    </w:p>
    <w:p w14:paraId="16F82478" w14:textId="1E9778C5" w:rsidR="00F40811" w:rsidRPr="006E44C8" w:rsidRDefault="00F40811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  <w:lang w:val="en-US"/>
        </w:rPr>
        <w:t>Defence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Studies</w:t>
      </w:r>
    </w:p>
    <w:p w14:paraId="1416D845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Democracy and Security</w:t>
      </w:r>
    </w:p>
    <w:p w14:paraId="4B737D26" w14:textId="14CDB680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Diplomacy and Statecraft</w:t>
      </w:r>
    </w:p>
    <w:p w14:paraId="32DEF87C" w14:textId="2363479C" w:rsidR="00630B9B" w:rsidRDefault="00630B9B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Études 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en-US"/>
        </w:rPr>
        <w:t>Internationales</w:t>
      </w:r>
      <w:proofErr w:type="spellEnd"/>
    </w:p>
    <w:p w14:paraId="32BEF6FA" w14:textId="50A65F77" w:rsidR="005B6F69" w:rsidRDefault="005B6F69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European Security</w:t>
      </w:r>
    </w:p>
    <w:p w14:paraId="5B97C17C" w14:textId="56583BCB" w:rsidR="00A50D67" w:rsidRDefault="00A50D67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Federal Law Review</w:t>
      </w:r>
    </w:p>
    <w:p w14:paraId="097F0126" w14:textId="622EB782" w:rsidR="00AB68F2" w:rsidRPr="006E44C8" w:rsidRDefault="00AB68F2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Foreign Policy Analysis</w:t>
      </w:r>
    </w:p>
    <w:p w14:paraId="3E7987E1" w14:textId="575E87F9" w:rsidR="00AB68F2" w:rsidRPr="00AB68F2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History of Intellectual Culture</w:t>
      </w:r>
    </w:p>
    <w:p w14:paraId="75871EFE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Intelligence and National Security</w:t>
      </w:r>
    </w:p>
    <w:p w14:paraId="5BBCDFFF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International Journal</w:t>
      </w:r>
    </w:p>
    <w:p w14:paraId="77EA1EDD" w14:textId="77777777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International Journal of Canadian Studies</w:t>
      </w:r>
    </w:p>
    <w:p w14:paraId="65424B60" w14:textId="6B4B168A" w:rsidR="003D300D" w:rsidRPr="006E44C8" w:rsidRDefault="003D300D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International Journal of Public Aministration</w:t>
      </w:r>
    </w:p>
    <w:p w14:paraId="6BAEED55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International Political Science Review</w:t>
      </w:r>
    </w:p>
    <w:p w14:paraId="30D3C932" w14:textId="4A539F98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Journal of Genocide Research</w:t>
      </w:r>
    </w:p>
    <w:p w14:paraId="051E67CF" w14:textId="025C8AB6" w:rsidR="00630B9B" w:rsidRDefault="00630B9B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Ottawa Law Review</w:t>
      </w:r>
    </w:p>
    <w:p w14:paraId="334220C4" w14:textId="45078A64" w:rsidR="00844804" w:rsidRDefault="00844804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Parliamentary Affairs</w:t>
      </w:r>
    </w:p>
    <w:p w14:paraId="709F76C0" w14:textId="2831AD2F" w:rsidR="00630B9B" w:rsidRPr="006E44C8" w:rsidRDefault="00630B9B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Politics &amp; Policy</w:t>
      </w:r>
    </w:p>
    <w:p w14:paraId="47DA4B9F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Publius: The Journal of Federalism</w:t>
      </w:r>
    </w:p>
    <w:p w14:paraId="1C93DF0B" w14:textId="13AE34F8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Queen’s Law Journal</w:t>
      </w:r>
    </w:p>
    <w:p w14:paraId="1D32C6B4" w14:textId="79C2C315" w:rsidR="009C4A52" w:rsidRPr="006E44C8" w:rsidRDefault="009C4A52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Review of Constitutional Studies</w:t>
      </w:r>
    </w:p>
    <w:p w14:paraId="6FE05906" w14:textId="1AB5A65A" w:rsidR="00CB03CB" w:rsidRDefault="00ED3CC8" w:rsidP="0015028A">
      <w:pPr>
        <w:pStyle w:val="BodyA"/>
        <w:rPr>
          <w:rFonts w:ascii="Times New Roman" w:hAnsi="Times New Roman"/>
          <w:i/>
          <w:iCs/>
          <w:sz w:val="24"/>
          <w:szCs w:val="24"/>
          <w:lang w:val="en-US"/>
        </w:rPr>
      </w:pPr>
      <w:r w:rsidRPr="006E44C8">
        <w:rPr>
          <w:rFonts w:ascii="Times New Roman" w:hAnsi="Times New Roman"/>
          <w:i/>
          <w:iCs/>
          <w:sz w:val="24"/>
          <w:szCs w:val="24"/>
          <w:lang w:val="en-US"/>
        </w:rPr>
        <w:t>Security Dialogue</w:t>
      </w:r>
    </w:p>
    <w:p w14:paraId="45BB9A32" w14:textId="0FAB939B" w:rsidR="007E7E50" w:rsidRPr="006E44C8" w:rsidRDefault="007E7E50" w:rsidP="0015028A">
      <w:pPr>
        <w:pStyle w:val="BodyA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UNSW Law Journal</w:t>
      </w:r>
    </w:p>
    <w:p w14:paraId="0CC42595" w14:textId="7155FA45" w:rsidR="00CB03CB" w:rsidRDefault="00CB03CB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A6F2706" w14:textId="77777777" w:rsidR="0022643F" w:rsidRPr="006E44C8" w:rsidRDefault="0022643F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BE275E8" w14:textId="6538D1B1" w:rsidR="00CB03CB" w:rsidRDefault="00ED3CC8" w:rsidP="0015028A">
      <w:pPr>
        <w:pStyle w:val="BodyA"/>
        <w:rPr>
          <w:rFonts w:ascii="Times New Roman" w:hAnsi="Times New Roman"/>
          <w:b/>
          <w:bCs/>
          <w:sz w:val="24"/>
          <w:szCs w:val="24"/>
          <w:u w:val="single"/>
          <w:lang w:val="en-US"/>
        </w:rPr>
      </w:pPr>
      <w:r w:rsidRPr="006E44C8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University Presses</w:t>
      </w:r>
    </w:p>
    <w:p w14:paraId="4FD15C33" w14:textId="77777777" w:rsidR="0022643F" w:rsidRPr="006E44C8" w:rsidRDefault="0022643F" w:rsidP="0015028A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9D228A4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McGill-Queen’s University Press</w:t>
      </w:r>
    </w:p>
    <w:p w14:paraId="2E6DC983" w14:textId="77777777" w:rsidR="00CB03CB" w:rsidRPr="006E44C8" w:rsidRDefault="00ED3CC8" w:rsidP="0015028A">
      <w:pPr>
        <w:pStyle w:val="BodyA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University of British Columbia Press</w:t>
      </w:r>
    </w:p>
    <w:p w14:paraId="44D86754" w14:textId="18CF74A3" w:rsidR="00CB03CB" w:rsidRDefault="00ED3CC8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6E44C8">
        <w:rPr>
          <w:rFonts w:ascii="Times New Roman" w:hAnsi="Times New Roman"/>
          <w:sz w:val="24"/>
          <w:szCs w:val="24"/>
          <w:lang w:val="en-US"/>
        </w:rPr>
        <w:t>University of Toronto Press</w:t>
      </w:r>
    </w:p>
    <w:p w14:paraId="030776CE" w14:textId="09670422" w:rsidR="009C4635" w:rsidRDefault="009C4635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Cambridge University Press</w:t>
      </w:r>
    </w:p>
    <w:p w14:paraId="50163FD4" w14:textId="1CF712E1" w:rsidR="00A67187" w:rsidRDefault="00A67187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University of Ottawa Press</w:t>
      </w:r>
    </w:p>
    <w:p w14:paraId="0021767B" w14:textId="25F758E2" w:rsidR="002C4A21" w:rsidRDefault="002C4A21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Routledge</w:t>
      </w:r>
    </w:p>
    <w:p w14:paraId="0020C306" w14:textId="77777777" w:rsidR="00E15AAC" w:rsidRDefault="00E15AAC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2DB40AA3" w14:textId="77777777" w:rsidR="00EE595F" w:rsidRDefault="00EE595F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7FB197E6" w14:textId="7E0E2005" w:rsidR="00114202" w:rsidRDefault="00114202" w:rsidP="0015028A">
      <w:pPr>
        <w:pStyle w:val="BodyA"/>
        <w:rPr>
          <w:rFonts w:ascii="Times New Roman" w:hAnsi="Times New Roman"/>
          <w:b/>
          <w:bCs/>
          <w:sz w:val="24"/>
          <w:szCs w:val="24"/>
          <w:u w:val="single"/>
          <w:lang w:val="en-US"/>
        </w:rPr>
      </w:pPr>
      <w:r w:rsidRPr="00114202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Granting Councils</w:t>
      </w:r>
    </w:p>
    <w:p w14:paraId="7EEF6BB4" w14:textId="4203DD63" w:rsidR="00114202" w:rsidRDefault="00114202" w:rsidP="0015028A">
      <w:pPr>
        <w:pStyle w:val="BodyA"/>
        <w:rPr>
          <w:rFonts w:ascii="Times New Roman" w:hAnsi="Times New Roman"/>
          <w:b/>
          <w:bCs/>
          <w:sz w:val="24"/>
          <w:szCs w:val="24"/>
          <w:u w:val="single"/>
          <w:lang w:val="en-US"/>
        </w:rPr>
      </w:pPr>
    </w:p>
    <w:p w14:paraId="295108B1" w14:textId="0FC72643" w:rsidR="00114202" w:rsidRDefault="00114202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 w:rsidRPr="00C023FF">
        <w:rPr>
          <w:rFonts w:ascii="Times New Roman" w:hAnsi="Times New Roman"/>
          <w:sz w:val="24"/>
          <w:szCs w:val="24"/>
          <w:lang w:val="en-US"/>
        </w:rPr>
        <w:t xml:space="preserve">External assessor, </w:t>
      </w:r>
      <w:r w:rsidR="00C023FF" w:rsidRPr="00C023FF">
        <w:rPr>
          <w:rFonts w:ascii="Times New Roman" w:hAnsi="Times New Roman"/>
          <w:sz w:val="24"/>
          <w:szCs w:val="24"/>
          <w:lang w:val="en-US"/>
        </w:rPr>
        <w:t>Standard Research Grant, Social Science and Humanities Research Council, 2011</w:t>
      </w:r>
      <w:r w:rsidR="00F51902">
        <w:rPr>
          <w:rFonts w:ascii="Times New Roman" w:hAnsi="Times New Roman"/>
          <w:sz w:val="24"/>
          <w:szCs w:val="24"/>
          <w:lang w:val="en-US"/>
        </w:rPr>
        <w:t>.</w:t>
      </w:r>
    </w:p>
    <w:p w14:paraId="799C98F6" w14:textId="07A4FEA5" w:rsidR="00C023FF" w:rsidRDefault="00C023FF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722EED3F" w14:textId="4B35F4E5" w:rsidR="00C023FF" w:rsidRDefault="00C023FF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Evaluation committee member, Political Science and Public Administration Committee, Insight Grants, Social Science and Humanities Research Council, 2020. </w:t>
      </w:r>
    </w:p>
    <w:p w14:paraId="7000CBE1" w14:textId="699A7D02" w:rsidR="006E5BD4" w:rsidRDefault="006E5BD4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66BAA2BF" w14:textId="3BBB9084" w:rsidR="006E5BD4" w:rsidRDefault="006E5BD4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Chair, Political Science and Public Administration Committee, Insight Grants, Social Science and Humanities Research Council, 2021. </w:t>
      </w:r>
    </w:p>
    <w:p w14:paraId="25A3E727" w14:textId="1BE79CC9" w:rsidR="0041378C" w:rsidRDefault="0041378C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</w:p>
    <w:p w14:paraId="1F7687CA" w14:textId="775E219B" w:rsidR="0041378C" w:rsidRDefault="0041378C" w:rsidP="0015028A">
      <w:pPr>
        <w:pStyle w:val="BodyA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Chair, Political Science and Public Administration Committee, Insight Development Grants, Social Science and Humanities Research Council, 2022. </w:t>
      </w:r>
    </w:p>
    <w:p w14:paraId="528EFD74" w14:textId="063BEA92" w:rsidR="00643658" w:rsidRDefault="00643658" w:rsidP="0015028A">
      <w:pPr>
        <w:pStyle w:val="numpub"/>
        <w:ind w:left="0" w:firstLine="0"/>
        <w:rPr>
          <w:sz w:val="24"/>
          <w:szCs w:val="24"/>
        </w:rPr>
      </w:pPr>
    </w:p>
    <w:p w14:paraId="43A29B89" w14:textId="4CCE01CE" w:rsidR="00332118" w:rsidRDefault="00332118" w:rsidP="0015028A">
      <w:pPr>
        <w:pStyle w:val="numpub"/>
        <w:ind w:left="0" w:firstLine="0"/>
        <w:rPr>
          <w:b/>
          <w:bCs/>
          <w:sz w:val="24"/>
          <w:szCs w:val="24"/>
        </w:rPr>
      </w:pPr>
      <w:r w:rsidRPr="00332118">
        <w:rPr>
          <w:b/>
          <w:bCs/>
          <w:sz w:val="24"/>
          <w:szCs w:val="24"/>
        </w:rPr>
        <w:t>CONSULTING</w:t>
      </w:r>
    </w:p>
    <w:p w14:paraId="162810E2" w14:textId="47F8C6AF" w:rsidR="00E81478" w:rsidRPr="00E81478" w:rsidRDefault="00E81478" w:rsidP="0015028A">
      <w:pPr>
        <w:pStyle w:val="numpub"/>
        <w:ind w:left="0" w:firstLine="0"/>
        <w:rPr>
          <w:sz w:val="24"/>
          <w:szCs w:val="24"/>
        </w:rPr>
      </w:pPr>
      <w:r w:rsidRPr="00E81478">
        <w:rPr>
          <w:sz w:val="24"/>
          <w:szCs w:val="24"/>
        </w:rPr>
        <w:t>Senior Special Advisor, Samuel Associates, 2022-</w:t>
      </w:r>
    </w:p>
    <w:p w14:paraId="2299CBE0" w14:textId="7045CEAF" w:rsidR="00012C14" w:rsidRPr="00E31013" w:rsidRDefault="00E31013" w:rsidP="0015028A">
      <w:pPr>
        <w:pStyle w:val="numpub"/>
        <w:ind w:left="0" w:firstLine="0"/>
        <w:rPr>
          <w:sz w:val="24"/>
          <w:szCs w:val="24"/>
        </w:rPr>
      </w:pPr>
      <w:r w:rsidRPr="00E31013">
        <w:rPr>
          <w:sz w:val="24"/>
          <w:szCs w:val="24"/>
        </w:rPr>
        <w:t xml:space="preserve">Subject matter expert, Trade Law Bureau, Global Affairs Canada, 2022. </w:t>
      </w:r>
    </w:p>
    <w:p w14:paraId="7E860E88" w14:textId="67C54340" w:rsidR="00332118" w:rsidRDefault="00332118" w:rsidP="00332118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>External advisor, Office of the Auditor General, Audit of the acquisition of military ships, 2012-2013.</w:t>
      </w:r>
    </w:p>
    <w:p w14:paraId="66584A16" w14:textId="77777777" w:rsidR="00846401" w:rsidRDefault="00332118" w:rsidP="00332118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>Member, Procurement Working Group, Aerospace Review, Government of Canada, 2012.</w:t>
      </w:r>
    </w:p>
    <w:p w14:paraId="6CEEAB7E" w14:textId="660F18C4" w:rsidR="00332118" w:rsidRDefault="00846401" w:rsidP="00332118">
      <w:pPr>
        <w:pStyle w:val="numpub"/>
        <w:ind w:left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Defence</w:t>
      </w:r>
      <w:proofErr w:type="spellEnd"/>
      <w:r>
        <w:rPr>
          <w:sz w:val="24"/>
          <w:szCs w:val="24"/>
        </w:rPr>
        <w:t xml:space="preserve"> policy researcher for Senator Romeo </w:t>
      </w:r>
      <w:proofErr w:type="spellStart"/>
      <w:r>
        <w:rPr>
          <w:sz w:val="24"/>
          <w:szCs w:val="24"/>
        </w:rPr>
        <w:t>Dallaire</w:t>
      </w:r>
      <w:proofErr w:type="spellEnd"/>
      <w:r>
        <w:rPr>
          <w:sz w:val="24"/>
          <w:szCs w:val="24"/>
        </w:rPr>
        <w:t xml:space="preserve">, 2011-2012. </w:t>
      </w:r>
    </w:p>
    <w:p w14:paraId="6C35F8D5" w14:textId="4A300D6A" w:rsidR="00846401" w:rsidRPr="002010DE" w:rsidRDefault="00846401" w:rsidP="00332118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>Researcher</w:t>
      </w:r>
      <w:r w:rsidR="00A74BA3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European </w:t>
      </w:r>
      <w:r w:rsidR="007D3765">
        <w:rPr>
          <w:sz w:val="24"/>
          <w:szCs w:val="24"/>
        </w:rPr>
        <w:t xml:space="preserve">Aeronautic </w:t>
      </w:r>
      <w:proofErr w:type="spellStart"/>
      <w:r w:rsidR="007D3765">
        <w:rPr>
          <w:sz w:val="24"/>
          <w:szCs w:val="24"/>
        </w:rPr>
        <w:t>Defence</w:t>
      </w:r>
      <w:proofErr w:type="spellEnd"/>
      <w:r w:rsidR="007D3765">
        <w:rPr>
          <w:sz w:val="24"/>
          <w:szCs w:val="24"/>
        </w:rPr>
        <w:t xml:space="preserve"> and Space Company (EADS) Canada, 2005. </w:t>
      </w:r>
    </w:p>
    <w:p w14:paraId="459E8204" w14:textId="77777777" w:rsidR="00332118" w:rsidRPr="00C023FF" w:rsidRDefault="00332118" w:rsidP="0015028A">
      <w:pPr>
        <w:pStyle w:val="numpub"/>
        <w:ind w:left="0" w:firstLine="0"/>
        <w:rPr>
          <w:sz w:val="24"/>
          <w:szCs w:val="24"/>
        </w:rPr>
      </w:pPr>
    </w:p>
    <w:p w14:paraId="09BA5FF4" w14:textId="77777777" w:rsidR="00CB03CB" w:rsidRDefault="00ED3CC8" w:rsidP="0015028A">
      <w:pPr>
        <w:pStyle w:val="numpub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OUTREACH</w:t>
      </w:r>
    </w:p>
    <w:p w14:paraId="4DFFD487" w14:textId="0DB98E31" w:rsidR="00CB03CB" w:rsidRDefault="00ED3CC8" w:rsidP="0015028A">
      <w:pPr>
        <w:pStyle w:val="numpub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Over </w:t>
      </w:r>
      <w:r w:rsidR="006D010A">
        <w:rPr>
          <w:sz w:val="24"/>
          <w:szCs w:val="24"/>
        </w:rPr>
        <w:t>six</w:t>
      </w:r>
      <w:r w:rsidR="00924030">
        <w:rPr>
          <w:sz w:val="24"/>
          <w:szCs w:val="24"/>
        </w:rPr>
        <w:t xml:space="preserve"> hundred</w:t>
      </w:r>
      <w:r>
        <w:rPr>
          <w:sz w:val="24"/>
          <w:szCs w:val="24"/>
        </w:rPr>
        <w:t xml:space="preserve"> media interviews in Canadian newspapers, on radio, and on television between 2005 and 20</w:t>
      </w:r>
      <w:r w:rsidR="0092617D">
        <w:rPr>
          <w:sz w:val="24"/>
          <w:szCs w:val="24"/>
        </w:rPr>
        <w:t>20</w:t>
      </w:r>
    </w:p>
    <w:p w14:paraId="6A89246B" w14:textId="099CD09D" w:rsidR="00CB03CB" w:rsidRDefault="00396214" w:rsidP="0015028A">
      <w:pPr>
        <w:pStyle w:val="numpub"/>
        <w:ind w:left="0" w:firstLine="0"/>
      </w:pPr>
      <w:r>
        <w:rPr>
          <w:sz w:val="24"/>
          <w:szCs w:val="24"/>
        </w:rPr>
        <w:t>Many op-ed</w:t>
      </w:r>
      <w:r w:rsidR="006D573A">
        <w:rPr>
          <w:sz w:val="24"/>
          <w:szCs w:val="24"/>
        </w:rPr>
        <w:t>s</w:t>
      </w:r>
      <w:r>
        <w:rPr>
          <w:sz w:val="24"/>
          <w:szCs w:val="24"/>
        </w:rPr>
        <w:t xml:space="preserve"> published in newspapers: </w:t>
      </w:r>
      <w:r w:rsidRPr="00396214">
        <w:rPr>
          <w:sz w:val="24"/>
          <w:szCs w:val="24"/>
        </w:rPr>
        <w:t>https://lagassep.com/op-eds/</w:t>
      </w:r>
    </w:p>
    <w:sectPr w:rsidR="00CB03CB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1E6A6B" w14:textId="77777777" w:rsidR="00EF7581" w:rsidRDefault="00EF7581">
      <w:r>
        <w:separator/>
      </w:r>
    </w:p>
  </w:endnote>
  <w:endnote w:type="continuationSeparator" w:id="0">
    <w:p w14:paraId="11E270F7" w14:textId="77777777" w:rsidR="00EF7581" w:rsidRDefault="00EF7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nherit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BD9A6F" w14:textId="77777777" w:rsidR="00CB03CB" w:rsidRDefault="00ED3CC8">
    <w:pPr>
      <w:pStyle w:val="HeaderFooterA"/>
      <w:tabs>
        <w:tab w:val="clear" w:pos="9020"/>
        <w:tab w:val="center" w:pos="4680"/>
        <w:tab w:val="right" w:pos="9340"/>
      </w:tabs>
    </w:pP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 xml:space="preserve"> PAGE </w:instrText>
    </w:r>
    <w:r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2010DE">
      <w:rPr>
        <w:rFonts w:ascii="Times New Roman" w:eastAsia="Times New Roman" w:hAnsi="Times New Roman" w:cs="Times New Roman"/>
        <w:noProof/>
        <w:sz w:val="20"/>
        <w:szCs w:val="20"/>
      </w:rPr>
      <w:t>2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  <w:r>
      <w:rPr>
        <w:rFonts w:ascii="Times New Roman" w:hAnsi="Times New Roman"/>
        <w:sz w:val="20"/>
        <w:szCs w:val="20"/>
        <w:lang w:val="en-US"/>
      </w:rPr>
      <w:t xml:space="preserve"> of </w:t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 xml:space="preserve"> NUMPAGES </w:instrText>
    </w:r>
    <w:r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2010DE">
      <w:rPr>
        <w:rFonts w:ascii="Times New Roman" w:eastAsia="Times New Roman" w:hAnsi="Times New Roman" w:cs="Times New Roman"/>
        <w:noProof/>
        <w:sz w:val="20"/>
        <w:szCs w:val="20"/>
      </w:rPr>
      <w:t>11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AFB31" w14:textId="77777777" w:rsidR="00EF7581" w:rsidRDefault="00EF7581">
      <w:r>
        <w:separator/>
      </w:r>
    </w:p>
  </w:footnote>
  <w:footnote w:type="continuationSeparator" w:id="0">
    <w:p w14:paraId="01FD4F7D" w14:textId="77777777" w:rsidR="00EF7581" w:rsidRDefault="00EF75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37CE0" w14:textId="5653960C" w:rsidR="00CB03CB" w:rsidRPr="00064488" w:rsidRDefault="00064488">
    <w:pPr>
      <w:pStyle w:val="HeaderFooterA"/>
      <w:tabs>
        <w:tab w:val="clear" w:pos="9020"/>
        <w:tab w:val="center" w:pos="4680"/>
        <w:tab w:val="right" w:pos="9340"/>
      </w:tabs>
      <w:rPr>
        <w:rFonts w:ascii="Times New Roman" w:hAnsi="Times New Roman"/>
        <w:i/>
        <w:iCs/>
        <w:sz w:val="20"/>
        <w:szCs w:val="20"/>
      </w:rPr>
    </w:pPr>
    <w:r w:rsidRPr="002E3FD4">
      <w:rPr>
        <w:rFonts w:ascii="Times New Roman" w:hAnsi="Times New Roman"/>
        <w:i/>
        <w:iCs/>
        <w:sz w:val="20"/>
        <w:szCs w:val="20"/>
        <w:lang w:val="en-CA"/>
      </w:rPr>
      <w:t>C</w:t>
    </w:r>
    <w:r w:rsidR="0022531C" w:rsidRPr="002E3FD4">
      <w:rPr>
        <w:rFonts w:ascii="Times New Roman" w:hAnsi="Times New Roman"/>
        <w:i/>
        <w:iCs/>
        <w:sz w:val="20"/>
        <w:szCs w:val="20"/>
        <w:lang w:val="en-CA"/>
      </w:rPr>
      <w:t>urriculum Vitae (</w:t>
    </w:r>
    <w:r w:rsidR="00CA00D3">
      <w:rPr>
        <w:rFonts w:ascii="Times New Roman" w:hAnsi="Times New Roman"/>
        <w:i/>
        <w:iCs/>
        <w:sz w:val="20"/>
        <w:szCs w:val="20"/>
        <w:lang w:val="en-CA"/>
      </w:rPr>
      <w:t>August</w:t>
    </w:r>
    <w:r w:rsidR="00A306F6">
      <w:rPr>
        <w:rFonts w:ascii="Times New Roman" w:hAnsi="Times New Roman"/>
        <w:i/>
        <w:iCs/>
        <w:sz w:val="20"/>
        <w:szCs w:val="20"/>
        <w:lang w:val="en-CA"/>
      </w:rPr>
      <w:t xml:space="preserve"> </w:t>
    </w:r>
    <w:r w:rsidR="009037D6">
      <w:rPr>
        <w:rFonts w:ascii="Times New Roman" w:hAnsi="Times New Roman"/>
        <w:i/>
        <w:iCs/>
        <w:sz w:val="20"/>
        <w:szCs w:val="20"/>
        <w:lang w:val="en-CA"/>
      </w:rPr>
      <w:t>2024</w:t>
    </w:r>
    <w:r w:rsidR="00ED3CC8" w:rsidRPr="002E3FD4">
      <w:rPr>
        <w:rFonts w:ascii="Times New Roman" w:hAnsi="Times New Roman"/>
        <w:i/>
        <w:iCs/>
        <w:sz w:val="20"/>
        <w:szCs w:val="20"/>
        <w:lang w:val="en-CA"/>
      </w:rPr>
      <w:t>)</w:t>
    </w:r>
    <w:r w:rsidR="00ED3CC8">
      <w:rPr>
        <w:rFonts w:ascii="Times New Roman" w:eastAsia="Times New Roman" w:hAnsi="Times New Roman" w:cs="Times New Roman"/>
        <w:i/>
        <w:iCs/>
        <w:sz w:val="20"/>
        <w:szCs w:val="20"/>
      </w:rPr>
      <w:tab/>
    </w:r>
    <w:r w:rsidR="00ED3CC8">
      <w:rPr>
        <w:rFonts w:ascii="Times New Roman" w:eastAsia="Times New Roman" w:hAnsi="Times New Roman" w:cs="Times New Roman"/>
        <w:i/>
        <w:iCs/>
        <w:sz w:val="20"/>
        <w:szCs w:val="20"/>
      </w:rPr>
      <w:tab/>
      <w:t>Philippe Lagass</w:t>
    </w:r>
    <w:r w:rsidR="00ED3CC8">
      <w:rPr>
        <w:rFonts w:ascii="Times New Roman" w:hAnsi="Times New Roman"/>
        <w:i/>
        <w:iCs/>
        <w:sz w:val="20"/>
        <w:szCs w:val="20"/>
      </w:rPr>
      <w:t>é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291F32"/>
    <w:multiLevelType w:val="multilevel"/>
    <w:tmpl w:val="E2AA4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AF45D4"/>
    <w:multiLevelType w:val="multilevel"/>
    <w:tmpl w:val="2DAC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7620823">
    <w:abstractNumId w:val="0"/>
  </w:num>
  <w:num w:numId="2" w16cid:durableId="9541422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03CB"/>
    <w:rsid w:val="000002BC"/>
    <w:rsid w:val="00012292"/>
    <w:rsid w:val="000124EF"/>
    <w:rsid w:val="00012C14"/>
    <w:rsid w:val="00020799"/>
    <w:rsid w:val="00020D1E"/>
    <w:rsid w:val="00025A53"/>
    <w:rsid w:val="00026F2F"/>
    <w:rsid w:val="00033053"/>
    <w:rsid w:val="00035A05"/>
    <w:rsid w:val="00037A29"/>
    <w:rsid w:val="00037A8F"/>
    <w:rsid w:val="0004102F"/>
    <w:rsid w:val="00041AD0"/>
    <w:rsid w:val="00057973"/>
    <w:rsid w:val="00057CA2"/>
    <w:rsid w:val="000622E5"/>
    <w:rsid w:val="000637FB"/>
    <w:rsid w:val="00064488"/>
    <w:rsid w:val="000802BB"/>
    <w:rsid w:val="00080647"/>
    <w:rsid w:val="00083665"/>
    <w:rsid w:val="00094C0E"/>
    <w:rsid w:val="00095BB0"/>
    <w:rsid w:val="000A195E"/>
    <w:rsid w:val="000A505E"/>
    <w:rsid w:val="000A73F9"/>
    <w:rsid w:val="000B10C6"/>
    <w:rsid w:val="000B4DE6"/>
    <w:rsid w:val="000B52D9"/>
    <w:rsid w:val="000C3BD5"/>
    <w:rsid w:val="000C57D2"/>
    <w:rsid w:val="000D17E7"/>
    <w:rsid w:val="000E29E2"/>
    <w:rsid w:val="000E3D03"/>
    <w:rsid w:val="000E408D"/>
    <w:rsid w:val="000E5B70"/>
    <w:rsid w:val="000F0277"/>
    <w:rsid w:val="000F1342"/>
    <w:rsid w:val="000F4059"/>
    <w:rsid w:val="000F6AD7"/>
    <w:rsid w:val="00105CBD"/>
    <w:rsid w:val="001115CA"/>
    <w:rsid w:val="00114202"/>
    <w:rsid w:val="00115822"/>
    <w:rsid w:val="00120BCA"/>
    <w:rsid w:val="00134C2C"/>
    <w:rsid w:val="00134F23"/>
    <w:rsid w:val="001448CA"/>
    <w:rsid w:val="001453D1"/>
    <w:rsid w:val="0015028A"/>
    <w:rsid w:val="00152BFC"/>
    <w:rsid w:val="001542A6"/>
    <w:rsid w:val="001559C0"/>
    <w:rsid w:val="00160506"/>
    <w:rsid w:val="001740E9"/>
    <w:rsid w:val="00177E5E"/>
    <w:rsid w:val="001801D2"/>
    <w:rsid w:val="00181A61"/>
    <w:rsid w:val="00187071"/>
    <w:rsid w:val="00187DAD"/>
    <w:rsid w:val="0019184B"/>
    <w:rsid w:val="00192C2A"/>
    <w:rsid w:val="001A5F9D"/>
    <w:rsid w:val="001A680A"/>
    <w:rsid w:val="001C0F49"/>
    <w:rsid w:val="001C187F"/>
    <w:rsid w:val="001C1C80"/>
    <w:rsid w:val="001C4481"/>
    <w:rsid w:val="001C4E23"/>
    <w:rsid w:val="001D69CF"/>
    <w:rsid w:val="001E2AF2"/>
    <w:rsid w:val="001E5A4A"/>
    <w:rsid w:val="001F256B"/>
    <w:rsid w:val="001F7AD3"/>
    <w:rsid w:val="00200E13"/>
    <w:rsid w:val="002010DE"/>
    <w:rsid w:val="00203A18"/>
    <w:rsid w:val="002044F5"/>
    <w:rsid w:val="0022531C"/>
    <w:rsid w:val="0022592A"/>
    <w:rsid w:val="0022618F"/>
    <w:rsid w:val="0022643F"/>
    <w:rsid w:val="0023344C"/>
    <w:rsid w:val="002343AA"/>
    <w:rsid w:val="00234D69"/>
    <w:rsid w:val="00240DD2"/>
    <w:rsid w:val="002410AC"/>
    <w:rsid w:val="0024456A"/>
    <w:rsid w:val="00250CD5"/>
    <w:rsid w:val="00252016"/>
    <w:rsid w:val="002665EA"/>
    <w:rsid w:val="00270779"/>
    <w:rsid w:val="0028063B"/>
    <w:rsid w:val="00281799"/>
    <w:rsid w:val="00286DA4"/>
    <w:rsid w:val="002917E5"/>
    <w:rsid w:val="0029186F"/>
    <w:rsid w:val="00293966"/>
    <w:rsid w:val="00296507"/>
    <w:rsid w:val="00296DE6"/>
    <w:rsid w:val="002A73C2"/>
    <w:rsid w:val="002C00EB"/>
    <w:rsid w:val="002C0FE9"/>
    <w:rsid w:val="002C4A21"/>
    <w:rsid w:val="002C555D"/>
    <w:rsid w:val="002E0017"/>
    <w:rsid w:val="002E3FD4"/>
    <w:rsid w:val="002E75F2"/>
    <w:rsid w:val="002F1C0E"/>
    <w:rsid w:val="002F711E"/>
    <w:rsid w:val="002F746C"/>
    <w:rsid w:val="003076F6"/>
    <w:rsid w:val="00314303"/>
    <w:rsid w:val="00330B22"/>
    <w:rsid w:val="00332118"/>
    <w:rsid w:val="00332931"/>
    <w:rsid w:val="003557F2"/>
    <w:rsid w:val="00365E80"/>
    <w:rsid w:val="003666D6"/>
    <w:rsid w:val="00374EF7"/>
    <w:rsid w:val="00375143"/>
    <w:rsid w:val="00382EA6"/>
    <w:rsid w:val="00385CF6"/>
    <w:rsid w:val="00385EBF"/>
    <w:rsid w:val="00396214"/>
    <w:rsid w:val="003A666B"/>
    <w:rsid w:val="003B0799"/>
    <w:rsid w:val="003B242A"/>
    <w:rsid w:val="003C33CB"/>
    <w:rsid w:val="003C3A68"/>
    <w:rsid w:val="003D2FDD"/>
    <w:rsid w:val="003D300D"/>
    <w:rsid w:val="003E0530"/>
    <w:rsid w:val="003E4B3E"/>
    <w:rsid w:val="003F2BF0"/>
    <w:rsid w:val="003F321A"/>
    <w:rsid w:val="00407143"/>
    <w:rsid w:val="0041378C"/>
    <w:rsid w:val="00414C00"/>
    <w:rsid w:val="00421411"/>
    <w:rsid w:val="0042292B"/>
    <w:rsid w:val="00423F79"/>
    <w:rsid w:val="00432EF0"/>
    <w:rsid w:val="004365C4"/>
    <w:rsid w:val="00437111"/>
    <w:rsid w:val="00440FCF"/>
    <w:rsid w:val="004445F8"/>
    <w:rsid w:val="004507E4"/>
    <w:rsid w:val="00464115"/>
    <w:rsid w:val="004678FB"/>
    <w:rsid w:val="00473B7D"/>
    <w:rsid w:val="00477256"/>
    <w:rsid w:val="00490A8E"/>
    <w:rsid w:val="00492D83"/>
    <w:rsid w:val="004A3EFA"/>
    <w:rsid w:val="004A55CA"/>
    <w:rsid w:val="004B1CCF"/>
    <w:rsid w:val="004C2575"/>
    <w:rsid w:val="004C3822"/>
    <w:rsid w:val="004C639A"/>
    <w:rsid w:val="004D0E3C"/>
    <w:rsid w:val="004D6EF7"/>
    <w:rsid w:val="004E729E"/>
    <w:rsid w:val="004F1DE6"/>
    <w:rsid w:val="004F3208"/>
    <w:rsid w:val="00503564"/>
    <w:rsid w:val="005035E5"/>
    <w:rsid w:val="00504F16"/>
    <w:rsid w:val="00506372"/>
    <w:rsid w:val="00507506"/>
    <w:rsid w:val="00511578"/>
    <w:rsid w:val="00512A4A"/>
    <w:rsid w:val="0051456B"/>
    <w:rsid w:val="00521348"/>
    <w:rsid w:val="0052250F"/>
    <w:rsid w:val="00527900"/>
    <w:rsid w:val="00530E39"/>
    <w:rsid w:val="005313AB"/>
    <w:rsid w:val="00531719"/>
    <w:rsid w:val="00535384"/>
    <w:rsid w:val="00537DED"/>
    <w:rsid w:val="00544EEE"/>
    <w:rsid w:val="0054563A"/>
    <w:rsid w:val="005470E3"/>
    <w:rsid w:val="005522A8"/>
    <w:rsid w:val="005566C9"/>
    <w:rsid w:val="005613E2"/>
    <w:rsid w:val="005625FC"/>
    <w:rsid w:val="00563455"/>
    <w:rsid w:val="005721E4"/>
    <w:rsid w:val="0059183C"/>
    <w:rsid w:val="005A06FB"/>
    <w:rsid w:val="005A0BFC"/>
    <w:rsid w:val="005A1EF9"/>
    <w:rsid w:val="005A22E9"/>
    <w:rsid w:val="005A5681"/>
    <w:rsid w:val="005B4130"/>
    <w:rsid w:val="005B4333"/>
    <w:rsid w:val="005B6F69"/>
    <w:rsid w:val="005C1127"/>
    <w:rsid w:val="005C14ED"/>
    <w:rsid w:val="005C6176"/>
    <w:rsid w:val="005C7AB3"/>
    <w:rsid w:val="005D74F8"/>
    <w:rsid w:val="005E0D4B"/>
    <w:rsid w:val="005E11BC"/>
    <w:rsid w:val="005E2A2C"/>
    <w:rsid w:val="005E3135"/>
    <w:rsid w:val="005E4EC7"/>
    <w:rsid w:val="005E59F0"/>
    <w:rsid w:val="005F19DA"/>
    <w:rsid w:val="005F48C3"/>
    <w:rsid w:val="005F712E"/>
    <w:rsid w:val="006064DE"/>
    <w:rsid w:val="00613BD4"/>
    <w:rsid w:val="0061525D"/>
    <w:rsid w:val="006212E7"/>
    <w:rsid w:val="00630B9B"/>
    <w:rsid w:val="00630E25"/>
    <w:rsid w:val="00643658"/>
    <w:rsid w:val="00644CE1"/>
    <w:rsid w:val="006604E5"/>
    <w:rsid w:val="00664278"/>
    <w:rsid w:val="00664A1F"/>
    <w:rsid w:val="00666A52"/>
    <w:rsid w:val="0066736B"/>
    <w:rsid w:val="006710E6"/>
    <w:rsid w:val="006749E6"/>
    <w:rsid w:val="00676673"/>
    <w:rsid w:val="00680588"/>
    <w:rsid w:val="0069568C"/>
    <w:rsid w:val="006963B2"/>
    <w:rsid w:val="006A0637"/>
    <w:rsid w:val="006B5456"/>
    <w:rsid w:val="006C0F92"/>
    <w:rsid w:val="006C2740"/>
    <w:rsid w:val="006C6B19"/>
    <w:rsid w:val="006D010A"/>
    <w:rsid w:val="006D573A"/>
    <w:rsid w:val="006E44C8"/>
    <w:rsid w:val="006E5BD4"/>
    <w:rsid w:val="006F0247"/>
    <w:rsid w:val="006F3C25"/>
    <w:rsid w:val="006F6440"/>
    <w:rsid w:val="006F6F27"/>
    <w:rsid w:val="006F74AB"/>
    <w:rsid w:val="006F7BA3"/>
    <w:rsid w:val="00705B6D"/>
    <w:rsid w:val="007109A6"/>
    <w:rsid w:val="00710DEC"/>
    <w:rsid w:val="00714F9F"/>
    <w:rsid w:val="00715875"/>
    <w:rsid w:val="00717439"/>
    <w:rsid w:val="0072596C"/>
    <w:rsid w:val="00725F27"/>
    <w:rsid w:val="00726E04"/>
    <w:rsid w:val="00732543"/>
    <w:rsid w:val="00736D46"/>
    <w:rsid w:val="00737BC4"/>
    <w:rsid w:val="0074476D"/>
    <w:rsid w:val="00744A1E"/>
    <w:rsid w:val="00752BF7"/>
    <w:rsid w:val="00763AF2"/>
    <w:rsid w:val="00773FDA"/>
    <w:rsid w:val="00777CD8"/>
    <w:rsid w:val="0079018A"/>
    <w:rsid w:val="007975A9"/>
    <w:rsid w:val="007A2001"/>
    <w:rsid w:val="007A359A"/>
    <w:rsid w:val="007A4B4B"/>
    <w:rsid w:val="007B6E98"/>
    <w:rsid w:val="007C74FC"/>
    <w:rsid w:val="007D3765"/>
    <w:rsid w:val="007D4BC6"/>
    <w:rsid w:val="007E1B5C"/>
    <w:rsid w:val="007E32A7"/>
    <w:rsid w:val="007E7D5A"/>
    <w:rsid w:val="007E7E50"/>
    <w:rsid w:val="007F478B"/>
    <w:rsid w:val="007F4D24"/>
    <w:rsid w:val="007F6595"/>
    <w:rsid w:val="00801E6A"/>
    <w:rsid w:val="0080432D"/>
    <w:rsid w:val="0080481E"/>
    <w:rsid w:val="00805A6D"/>
    <w:rsid w:val="00807C6F"/>
    <w:rsid w:val="008156E4"/>
    <w:rsid w:val="00816766"/>
    <w:rsid w:val="00820913"/>
    <w:rsid w:val="008300B5"/>
    <w:rsid w:val="00834FBF"/>
    <w:rsid w:val="008374E4"/>
    <w:rsid w:val="00843AC6"/>
    <w:rsid w:val="008444C0"/>
    <w:rsid w:val="00844804"/>
    <w:rsid w:val="00845970"/>
    <w:rsid w:val="00846401"/>
    <w:rsid w:val="00851334"/>
    <w:rsid w:val="008544E9"/>
    <w:rsid w:val="008606D8"/>
    <w:rsid w:val="00873B4F"/>
    <w:rsid w:val="00876A16"/>
    <w:rsid w:val="00881832"/>
    <w:rsid w:val="008843DE"/>
    <w:rsid w:val="00884B3C"/>
    <w:rsid w:val="008A7937"/>
    <w:rsid w:val="008B50E5"/>
    <w:rsid w:val="008B6D58"/>
    <w:rsid w:val="008C6A1A"/>
    <w:rsid w:val="008D0EDA"/>
    <w:rsid w:val="008D5211"/>
    <w:rsid w:val="008E3BA3"/>
    <w:rsid w:val="008E531D"/>
    <w:rsid w:val="008E5F81"/>
    <w:rsid w:val="008E6B09"/>
    <w:rsid w:val="009037D6"/>
    <w:rsid w:val="00920A06"/>
    <w:rsid w:val="00924030"/>
    <w:rsid w:val="0092617D"/>
    <w:rsid w:val="0093286E"/>
    <w:rsid w:val="00932CCE"/>
    <w:rsid w:val="00936218"/>
    <w:rsid w:val="00940F79"/>
    <w:rsid w:val="00942BF6"/>
    <w:rsid w:val="0094300C"/>
    <w:rsid w:val="0094380D"/>
    <w:rsid w:val="009535CE"/>
    <w:rsid w:val="00981810"/>
    <w:rsid w:val="009A1F61"/>
    <w:rsid w:val="009A71A5"/>
    <w:rsid w:val="009A7EE9"/>
    <w:rsid w:val="009B0B76"/>
    <w:rsid w:val="009B2D22"/>
    <w:rsid w:val="009B40F9"/>
    <w:rsid w:val="009B73B0"/>
    <w:rsid w:val="009C31E3"/>
    <w:rsid w:val="009C3260"/>
    <w:rsid w:val="009C4635"/>
    <w:rsid w:val="009C4A52"/>
    <w:rsid w:val="009D0D85"/>
    <w:rsid w:val="009D74ED"/>
    <w:rsid w:val="009E1907"/>
    <w:rsid w:val="009F17A4"/>
    <w:rsid w:val="00A17771"/>
    <w:rsid w:val="00A306F6"/>
    <w:rsid w:val="00A34FDA"/>
    <w:rsid w:val="00A400AF"/>
    <w:rsid w:val="00A4162D"/>
    <w:rsid w:val="00A43EA2"/>
    <w:rsid w:val="00A50D67"/>
    <w:rsid w:val="00A515B3"/>
    <w:rsid w:val="00A527F6"/>
    <w:rsid w:val="00A529DF"/>
    <w:rsid w:val="00A52BE7"/>
    <w:rsid w:val="00A60523"/>
    <w:rsid w:val="00A63809"/>
    <w:rsid w:val="00A67187"/>
    <w:rsid w:val="00A70DB3"/>
    <w:rsid w:val="00A73F54"/>
    <w:rsid w:val="00A74BA3"/>
    <w:rsid w:val="00A75D12"/>
    <w:rsid w:val="00A83387"/>
    <w:rsid w:val="00A84F86"/>
    <w:rsid w:val="00A869EC"/>
    <w:rsid w:val="00A87166"/>
    <w:rsid w:val="00A9183B"/>
    <w:rsid w:val="00A95709"/>
    <w:rsid w:val="00A97B95"/>
    <w:rsid w:val="00AA401D"/>
    <w:rsid w:val="00AA61C4"/>
    <w:rsid w:val="00AB447E"/>
    <w:rsid w:val="00AB68F2"/>
    <w:rsid w:val="00AB6E22"/>
    <w:rsid w:val="00AC3153"/>
    <w:rsid w:val="00AC3B68"/>
    <w:rsid w:val="00AC5953"/>
    <w:rsid w:val="00AC6F7E"/>
    <w:rsid w:val="00AC7573"/>
    <w:rsid w:val="00AD3D71"/>
    <w:rsid w:val="00AD53B2"/>
    <w:rsid w:val="00AD6EFE"/>
    <w:rsid w:val="00AD75E9"/>
    <w:rsid w:val="00AE708C"/>
    <w:rsid w:val="00AF4CBC"/>
    <w:rsid w:val="00AF6904"/>
    <w:rsid w:val="00AF7474"/>
    <w:rsid w:val="00B30AC6"/>
    <w:rsid w:val="00B37D92"/>
    <w:rsid w:val="00B43595"/>
    <w:rsid w:val="00B54A03"/>
    <w:rsid w:val="00B60B69"/>
    <w:rsid w:val="00B67972"/>
    <w:rsid w:val="00B82B88"/>
    <w:rsid w:val="00B90388"/>
    <w:rsid w:val="00B96203"/>
    <w:rsid w:val="00B962FB"/>
    <w:rsid w:val="00B96454"/>
    <w:rsid w:val="00BA0B1B"/>
    <w:rsid w:val="00BA4AD3"/>
    <w:rsid w:val="00BB36AD"/>
    <w:rsid w:val="00BB46DC"/>
    <w:rsid w:val="00BB7EF2"/>
    <w:rsid w:val="00BC3B82"/>
    <w:rsid w:val="00BC4706"/>
    <w:rsid w:val="00BD18E4"/>
    <w:rsid w:val="00BD3CAC"/>
    <w:rsid w:val="00BD5AD6"/>
    <w:rsid w:val="00BE1876"/>
    <w:rsid w:val="00BE5388"/>
    <w:rsid w:val="00BE69F1"/>
    <w:rsid w:val="00C023FF"/>
    <w:rsid w:val="00C02B7B"/>
    <w:rsid w:val="00C02EE4"/>
    <w:rsid w:val="00C03839"/>
    <w:rsid w:val="00C04BEC"/>
    <w:rsid w:val="00C06D82"/>
    <w:rsid w:val="00C071C8"/>
    <w:rsid w:val="00C2052B"/>
    <w:rsid w:val="00C259A3"/>
    <w:rsid w:val="00C261EE"/>
    <w:rsid w:val="00C323A7"/>
    <w:rsid w:val="00C328C6"/>
    <w:rsid w:val="00C328F9"/>
    <w:rsid w:val="00C32C6F"/>
    <w:rsid w:val="00C33DB5"/>
    <w:rsid w:val="00C35347"/>
    <w:rsid w:val="00C40438"/>
    <w:rsid w:val="00C40BF7"/>
    <w:rsid w:val="00C45744"/>
    <w:rsid w:val="00C52349"/>
    <w:rsid w:val="00C52767"/>
    <w:rsid w:val="00C631F8"/>
    <w:rsid w:val="00C65F0A"/>
    <w:rsid w:val="00C660B6"/>
    <w:rsid w:val="00C735E9"/>
    <w:rsid w:val="00C771EE"/>
    <w:rsid w:val="00C80FCC"/>
    <w:rsid w:val="00C84DD3"/>
    <w:rsid w:val="00C97534"/>
    <w:rsid w:val="00CA00D3"/>
    <w:rsid w:val="00CB03CB"/>
    <w:rsid w:val="00CB39E4"/>
    <w:rsid w:val="00CB585D"/>
    <w:rsid w:val="00CB58EF"/>
    <w:rsid w:val="00CC37F4"/>
    <w:rsid w:val="00CC6EE7"/>
    <w:rsid w:val="00CD30FC"/>
    <w:rsid w:val="00CE5D4E"/>
    <w:rsid w:val="00CF42D2"/>
    <w:rsid w:val="00CF600F"/>
    <w:rsid w:val="00CF67E8"/>
    <w:rsid w:val="00D0256E"/>
    <w:rsid w:val="00D02FBD"/>
    <w:rsid w:val="00D03368"/>
    <w:rsid w:val="00D07AFD"/>
    <w:rsid w:val="00D106BA"/>
    <w:rsid w:val="00D10F8F"/>
    <w:rsid w:val="00D16937"/>
    <w:rsid w:val="00D177DB"/>
    <w:rsid w:val="00D304E3"/>
    <w:rsid w:val="00D31700"/>
    <w:rsid w:val="00D433D4"/>
    <w:rsid w:val="00D4485B"/>
    <w:rsid w:val="00D47283"/>
    <w:rsid w:val="00D51A0F"/>
    <w:rsid w:val="00D52B4B"/>
    <w:rsid w:val="00D743F5"/>
    <w:rsid w:val="00D746A0"/>
    <w:rsid w:val="00D76C9E"/>
    <w:rsid w:val="00D779EB"/>
    <w:rsid w:val="00D83D32"/>
    <w:rsid w:val="00D869C2"/>
    <w:rsid w:val="00D87D2C"/>
    <w:rsid w:val="00D9263E"/>
    <w:rsid w:val="00D9686D"/>
    <w:rsid w:val="00DC0F65"/>
    <w:rsid w:val="00DC22C7"/>
    <w:rsid w:val="00DC6702"/>
    <w:rsid w:val="00DD076C"/>
    <w:rsid w:val="00DE2B54"/>
    <w:rsid w:val="00DF216F"/>
    <w:rsid w:val="00DF370F"/>
    <w:rsid w:val="00DF45B4"/>
    <w:rsid w:val="00DF7F8C"/>
    <w:rsid w:val="00E15AAC"/>
    <w:rsid w:val="00E16939"/>
    <w:rsid w:val="00E202C5"/>
    <w:rsid w:val="00E20CEA"/>
    <w:rsid w:val="00E23386"/>
    <w:rsid w:val="00E25058"/>
    <w:rsid w:val="00E253EB"/>
    <w:rsid w:val="00E2699A"/>
    <w:rsid w:val="00E270EB"/>
    <w:rsid w:val="00E31013"/>
    <w:rsid w:val="00E3126F"/>
    <w:rsid w:val="00E31609"/>
    <w:rsid w:val="00E31965"/>
    <w:rsid w:val="00E37A03"/>
    <w:rsid w:val="00E478E3"/>
    <w:rsid w:val="00E50F0A"/>
    <w:rsid w:val="00E611D3"/>
    <w:rsid w:val="00E7263D"/>
    <w:rsid w:val="00E81478"/>
    <w:rsid w:val="00E859FA"/>
    <w:rsid w:val="00E92BF8"/>
    <w:rsid w:val="00E95607"/>
    <w:rsid w:val="00EA0020"/>
    <w:rsid w:val="00EA6B07"/>
    <w:rsid w:val="00EB08B9"/>
    <w:rsid w:val="00EC27E8"/>
    <w:rsid w:val="00ED3CC8"/>
    <w:rsid w:val="00EE2612"/>
    <w:rsid w:val="00EE595F"/>
    <w:rsid w:val="00EF0D14"/>
    <w:rsid w:val="00EF0FBB"/>
    <w:rsid w:val="00EF3D3A"/>
    <w:rsid w:val="00EF40F9"/>
    <w:rsid w:val="00EF7581"/>
    <w:rsid w:val="00F01E48"/>
    <w:rsid w:val="00F02A8D"/>
    <w:rsid w:val="00F04318"/>
    <w:rsid w:val="00F06144"/>
    <w:rsid w:val="00F15C9F"/>
    <w:rsid w:val="00F21705"/>
    <w:rsid w:val="00F22277"/>
    <w:rsid w:val="00F322BD"/>
    <w:rsid w:val="00F32977"/>
    <w:rsid w:val="00F40811"/>
    <w:rsid w:val="00F42271"/>
    <w:rsid w:val="00F42A05"/>
    <w:rsid w:val="00F42EB9"/>
    <w:rsid w:val="00F45377"/>
    <w:rsid w:val="00F47012"/>
    <w:rsid w:val="00F51902"/>
    <w:rsid w:val="00F6577D"/>
    <w:rsid w:val="00F83D24"/>
    <w:rsid w:val="00F87BF1"/>
    <w:rsid w:val="00F93C9E"/>
    <w:rsid w:val="00FB2677"/>
    <w:rsid w:val="00FB62D8"/>
    <w:rsid w:val="00FB7178"/>
    <w:rsid w:val="00FC16A9"/>
    <w:rsid w:val="00FC7DF6"/>
    <w:rsid w:val="00FD4877"/>
    <w:rsid w:val="00FD62B9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94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A">
    <w:name w:val="Header &amp; Footer 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0"/>
      <w:lang w:val="fr-FR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  <w:lang w:val="fr-FR"/>
    </w:rPr>
  </w:style>
  <w:style w:type="paragraph" w:customStyle="1" w:styleId="SectionTitle">
    <w:name w:val="Section Title"/>
    <w:pPr>
      <w:tabs>
        <w:tab w:val="right" w:pos="8658"/>
      </w:tabs>
      <w:spacing w:before="240" w:after="240"/>
      <w:ind w:left="706" w:hanging="706"/>
    </w:pPr>
    <w:rPr>
      <w:rFonts w:cs="Arial Unicode MS"/>
      <w:b/>
      <w:bCs/>
      <w:color w:val="000000"/>
      <w:sz w:val="22"/>
      <w:szCs w:val="22"/>
      <w:u w:color="000000"/>
      <w:lang w:val="en-US"/>
    </w:rPr>
  </w:style>
  <w:style w:type="paragraph" w:customStyle="1" w:styleId="resumebody">
    <w:name w:val="resume_body"/>
    <w:pPr>
      <w:ind w:left="706"/>
    </w:pPr>
    <w:rPr>
      <w:rFonts w:cs="Arial Unicode MS"/>
      <w:color w:val="000000"/>
      <w:sz w:val="22"/>
      <w:szCs w:val="22"/>
      <w:u w:color="000000"/>
      <w:lang w:val="en-US"/>
    </w:rPr>
  </w:style>
  <w:style w:type="paragraph" w:customStyle="1" w:styleId="numpub">
    <w:name w:val="num_pub"/>
    <w:pPr>
      <w:tabs>
        <w:tab w:val="left" w:pos="720"/>
      </w:tabs>
      <w:spacing w:after="120"/>
      <w:ind w:left="720" w:hanging="540"/>
    </w:pPr>
    <w:rPr>
      <w:rFonts w:eastAsia="Times New Roman"/>
      <w:color w:val="000000"/>
      <w:sz w:val="22"/>
      <w:szCs w:val="22"/>
      <w:u w:color="000000"/>
      <w:lang w:val="en-US"/>
    </w:rPr>
  </w:style>
  <w:style w:type="paragraph" w:customStyle="1" w:styleId="pubtype">
    <w:name w:val="pub_type"/>
    <w:pPr>
      <w:keepNext/>
      <w:spacing w:before="120" w:after="240"/>
    </w:pPr>
    <w:rPr>
      <w:rFonts w:cs="Arial Unicode MS"/>
      <w:color w:val="000000"/>
      <w:sz w:val="24"/>
      <w:szCs w:val="24"/>
      <w:u w:val="single" w:color="000000"/>
      <w:lang w:val="en-US"/>
    </w:rPr>
  </w:style>
  <w:style w:type="paragraph" w:customStyle="1" w:styleId="pubtype2">
    <w:name w:val="pub_type2"/>
    <w:pPr>
      <w:keepNext/>
      <w:spacing w:before="180" w:after="120"/>
      <w:ind w:left="187"/>
    </w:pPr>
    <w:rPr>
      <w:rFonts w:eastAsia="Times New Roman"/>
      <w:color w:val="000000"/>
      <w:sz w:val="24"/>
      <w:szCs w:val="24"/>
      <w:u w:color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644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4488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644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4488"/>
    <w:rPr>
      <w:sz w:val="24"/>
      <w:szCs w:val="24"/>
      <w:lang w:val="en-US" w:eastAsia="en-US"/>
    </w:rPr>
  </w:style>
  <w:style w:type="paragraph" w:customStyle="1" w:styleId="source">
    <w:name w:val="source"/>
    <w:basedOn w:val="Normal"/>
    <w:rsid w:val="00E611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E611D3"/>
    <w:rPr>
      <w:color w:val="FF00FF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6A063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5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56E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13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177/0047117823115190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14</Pages>
  <Words>3908</Words>
  <Characters>22281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 University</Company>
  <LinksUpToDate>false</LinksUpToDate>
  <CharactersWithSpaces>26137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Philippe Lagasse</cp:lastModifiedBy>
  <cp:revision>230</cp:revision>
  <cp:lastPrinted>2019-05-02T13:29:00Z</cp:lastPrinted>
  <dcterms:created xsi:type="dcterms:W3CDTF">2019-05-02T13:29:00Z</dcterms:created>
  <dcterms:modified xsi:type="dcterms:W3CDTF">2024-08-15T14:46:00Z</dcterms:modified>
</cp:coreProperties>
</file>